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9702FC6" w14:textId="77777777" w:rsidR="0082605C" w:rsidRDefault="008B5459">
      <w:pPr>
        <w:pStyle w:val="Heading2"/>
        <w:tabs>
          <w:tab w:val="left" w:pos="360"/>
        </w:tabs>
        <w:jc w:val="both"/>
      </w:pPr>
      <w:bookmarkStart w:id="0" w:name="_owxrqa6udc5n" w:colFirst="0" w:colLast="0"/>
      <w:bookmarkEnd w:id="0"/>
      <w:r>
        <w:t>Overview</w:t>
      </w:r>
    </w:p>
    <w:p w14:paraId="5FE5B371" w14:textId="6ABE712C" w:rsidR="0082605C" w:rsidRDefault="008B5459" w:rsidP="5AD19247">
      <w:pPr>
        <w:tabs>
          <w:tab w:val="left" w:pos="360"/>
        </w:tabs>
        <w:jc w:val="both"/>
        <w:rPr>
          <w:lang w:val="en-US"/>
        </w:rPr>
      </w:pPr>
      <w:r w:rsidRPr="5AD19247">
        <w:rPr>
          <w:lang w:val="en-US"/>
        </w:rPr>
        <w:t xml:space="preserve">This is a NEURON compartmental model designed to validate experimental data showing that </w:t>
      </w:r>
      <w:proofErr w:type="spellStart"/>
      <w:r w:rsidRPr="5AD19247">
        <w:rPr>
          <w:lang w:val="en-US"/>
        </w:rPr>
        <w:t>mGluRIII</w:t>
      </w:r>
      <w:proofErr w:type="spellEnd"/>
      <w:r w:rsidRPr="5AD19247">
        <w:rPr>
          <w:lang w:val="en-US"/>
        </w:rPr>
        <w:t xml:space="preserve"> activation reduces proximal and distal inhibition onto CA1 pyramidal cells (PCs) from parvalbumin and somatostatin interneurons (PV- and SST-INs, respectively). The model is implemented using the NEURON software (v8.2.0), developed in Visual Studio Code with Python (v3.10.14), and runs using the 3D morphology of a biocytin filled CA1-PCs previously developed by the Scimemi lab (PMID: 33053337). The spatial distribution of PV- and SST-inputs onto CA1-PCs is set using NRN-EZ (v1.1.7; PMID: 36627356) PV-inputs are located on the soma and &lt;50 µm away from it on apical dendrites. SST-inputs are located at a distance of &gt;200 um away from the soma, on apical dendrites. </w:t>
      </w:r>
      <w:r w:rsidRPr="5AD19247">
        <w:rPr>
          <w:i/>
          <w:iCs/>
          <w:lang w:val="en-US"/>
        </w:rPr>
        <w:t>First</w:t>
      </w:r>
      <w:r w:rsidRPr="5AD19247">
        <w:rPr>
          <w:lang w:val="en-US"/>
        </w:rPr>
        <w:t xml:space="preserve">, the model aims to reproduce voltage escape errors that occur when performing somatic voltage clamp recordings from CA1-PCs (folder </w:t>
      </w:r>
      <w:r w:rsidRPr="5AD19247">
        <w:rPr>
          <w:b/>
          <w:bCs/>
          <w:lang w:val="en-US"/>
        </w:rPr>
        <w:t>Voltage escape</w:t>
      </w:r>
      <w:r w:rsidRPr="5AD19247">
        <w:rPr>
          <w:lang w:val="en-US"/>
        </w:rPr>
        <w:t xml:space="preserve">). This is done by introducing a passive conductance along the dendrites, which becomes larger at increasing distance from the soma. To set </w:t>
      </w:r>
      <w:proofErr w:type="spellStart"/>
      <w:r w:rsidRPr="5AD19247">
        <w:rPr>
          <w:lang w:val="en-US"/>
        </w:rPr>
        <w:t>gpas</w:t>
      </w:r>
      <w:proofErr w:type="spellEnd"/>
      <w:r w:rsidRPr="5AD19247">
        <w:rPr>
          <w:lang w:val="en-US"/>
        </w:rPr>
        <w:t xml:space="preserve">, we randomly distribute one inhibitory synaptic input along the soma and apical dendrites of the CA1-PC. We measure the attenuation ratio for each event (i.e., local/somatic amplitude), and adjust </w:t>
      </w:r>
      <w:proofErr w:type="spellStart"/>
      <w:r w:rsidRPr="5AD19247">
        <w:rPr>
          <w:lang w:val="en-US"/>
        </w:rPr>
        <w:t>gpas</w:t>
      </w:r>
      <w:proofErr w:type="spellEnd"/>
      <w:r w:rsidRPr="5AD19247">
        <w:rPr>
          <w:lang w:val="en-US"/>
        </w:rPr>
        <w:t xml:space="preserve"> so that the space dependency of the attenuation ratio matches with the one obtained by using dendritic patch-clamp recordings (PMID: 18552844) and collected in prior computational work (PMID: 30835719). </w:t>
      </w:r>
      <w:r w:rsidRPr="5AD19247">
        <w:rPr>
          <w:i/>
          <w:iCs/>
          <w:lang w:val="en-US"/>
        </w:rPr>
        <w:t>Second</w:t>
      </w:r>
      <w:r w:rsidRPr="5AD19247">
        <w:rPr>
          <w:lang w:val="en-US"/>
        </w:rPr>
        <w:t xml:space="preserve">, the model is used to set the synaptic weight of inhibitory inputs onto CA1-PCs based on somatic voltage clamp recordings of </w:t>
      </w:r>
      <w:proofErr w:type="spellStart"/>
      <w:r w:rsidRPr="5AD19247">
        <w:rPr>
          <w:lang w:val="en-US"/>
        </w:rPr>
        <w:t>mIPSCs</w:t>
      </w:r>
      <w:proofErr w:type="spellEnd"/>
      <w:r w:rsidRPr="5AD19247">
        <w:rPr>
          <w:lang w:val="en-US"/>
        </w:rPr>
        <w:t xml:space="preserve"> from CA1-PCs in our own experiments (folder </w:t>
      </w:r>
      <w:r w:rsidRPr="5AD19247">
        <w:rPr>
          <w:b/>
          <w:bCs/>
          <w:lang w:val="en-US"/>
        </w:rPr>
        <w:t xml:space="preserve">Set I-weight from </w:t>
      </w:r>
      <w:proofErr w:type="spellStart"/>
      <w:r w:rsidRPr="5AD19247">
        <w:rPr>
          <w:b/>
          <w:bCs/>
          <w:lang w:val="en-US"/>
        </w:rPr>
        <w:t>mIPSC</w:t>
      </w:r>
      <w:proofErr w:type="spellEnd"/>
      <w:r w:rsidRPr="5AD19247">
        <w:rPr>
          <w:lang w:val="en-US"/>
        </w:rPr>
        <w:t xml:space="preserve">). </w:t>
      </w:r>
      <w:r w:rsidRPr="5AD19247">
        <w:rPr>
          <w:i/>
          <w:iCs/>
          <w:lang w:val="en-US"/>
        </w:rPr>
        <w:t>Third</w:t>
      </w:r>
      <w:r w:rsidRPr="5AD19247">
        <w:rPr>
          <w:lang w:val="en-US"/>
        </w:rPr>
        <w:t xml:space="preserve">, we reproduce the effect of </w:t>
      </w:r>
      <w:proofErr w:type="spellStart"/>
      <w:r w:rsidRPr="5AD19247">
        <w:rPr>
          <w:lang w:val="en-US"/>
        </w:rPr>
        <w:t>mGluRIII</w:t>
      </w:r>
      <w:proofErr w:type="spellEnd"/>
      <w:r w:rsidRPr="5AD19247">
        <w:rPr>
          <w:lang w:val="en-US"/>
        </w:rPr>
        <w:t xml:space="preserve"> activation on IPSCs evoked by optogenetic stimulation of PV- and SST-INs (</w:t>
      </w:r>
      <w:proofErr w:type="spellStart"/>
      <w:r w:rsidRPr="5AD19247">
        <w:rPr>
          <w:lang w:val="en-US"/>
        </w:rPr>
        <w:t>oIPSCs</w:t>
      </w:r>
      <w:proofErr w:type="spellEnd"/>
      <w:r w:rsidRPr="5AD19247">
        <w:rPr>
          <w:lang w:val="en-US"/>
        </w:rPr>
        <w:t xml:space="preserve">; folders </w:t>
      </w:r>
      <w:r w:rsidRPr="5AD19247">
        <w:rPr>
          <w:b/>
          <w:bCs/>
          <w:lang w:val="en-US"/>
        </w:rPr>
        <w:t>Effect of DHK on PV inhibition</w:t>
      </w:r>
      <w:r w:rsidRPr="5AD19247">
        <w:rPr>
          <w:lang w:val="en-US"/>
        </w:rPr>
        <w:t xml:space="preserve"> and </w:t>
      </w:r>
      <w:r w:rsidRPr="5AD19247">
        <w:rPr>
          <w:b/>
          <w:bCs/>
          <w:lang w:val="en-US"/>
        </w:rPr>
        <w:t>Effect of DHK on SST inhibition</w:t>
      </w:r>
      <w:r w:rsidRPr="5AD19247">
        <w:rPr>
          <w:lang w:val="en-US"/>
        </w:rPr>
        <w:t xml:space="preserve">). </w:t>
      </w:r>
    </w:p>
    <w:p w14:paraId="0A21E147" w14:textId="77777777" w:rsidR="0082605C" w:rsidRDefault="0082605C">
      <w:pPr>
        <w:tabs>
          <w:tab w:val="left" w:pos="360"/>
        </w:tabs>
        <w:jc w:val="both"/>
      </w:pPr>
    </w:p>
    <w:p w14:paraId="50CC117F" w14:textId="77777777" w:rsidR="0082605C" w:rsidRDefault="008B5459">
      <w:pPr>
        <w:tabs>
          <w:tab w:val="left" w:pos="360"/>
        </w:tabs>
        <w:jc w:val="both"/>
      </w:pPr>
      <w:r>
        <w:rPr>
          <w:sz w:val="32"/>
          <w:szCs w:val="32"/>
        </w:rPr>
        <w:t xml:space="preserve">Generate a location file for inhibitory synaptic inputs using NRN-EZ </w:t>
      </w:r>
    </w:p>
    <w:p w14:paraId="3FC81186" w14:textId="2A5CD743" w:rsidR="0082605C" w:rsidRDefault="008B5459">
      <w:pPr>
        <w:tabs>
          <w:tab w:val="left" w:pos="360"/>
        </w:tabs>
        <w:jc w:val="both"/>
      </w:pPr>
      <w:r w:rsidRPr="5AD19247">
        <w:rPr>
          <w:lang w:val="en-US"/>
        </w:rPr>
        <w:t>Files containing information about the spatial distribution of inhibitory synapses are generated using the software NRN-EZ (https://github.com/scimemia/NRN-EZ). In the NRN-EZ user interface, set the input parameters as follows:</w:t>
      </w:r>
    </w:p>
    <w:p w14:paraId="79551A18" w14:textId="77777777" w:rsidR="0082605C" w:rsidRDefault="0082605C">
      <w:pPr>
        <w:tabs>
          <w:tab w:val="left" w:pos="360"/>
        </w:tabs>
        <w:jc w:val="both"/>
      </w:pPr>
    </w:p>
    <w:p w14:paraId="50D6F172" w14:textId="77777777" w:rsidR="0082605C" w:rsidRDefault="008B5459">
      <w:pPr>
        <w:tabs>
          <w:tab w:val="left" w:pos="360"/>
        </w:tabs>
        <w:jc w:val="both"/>
        <w:rPr>
          <w:i/>
        </w:rPr>
      </w:pPr>
      <w:r>
        <w:rPr>
          <w:i/>
        </w:rPr>
        <w:t>Left Panel</w:t>
      </w:r>
    </w:p>
    <w:p w14:paraId="60F97D73" w14:textId="768FF817" w:rsidR="0082605C" w:rsidRDefault="008B5459">
      <w:pPr>
        <w:numPr>
          <w:ilvl w:val="0"/>
          <w:numId w:val="1"/>
        </w:numPr>
        <w:tabs>
          <w:tab w:val="left" w:pos="180"/>
        </w:tabs>
        <w:jc w:val="both"/>
      </w:pPr>
      <w:r w:rsidRPr="5AD19247">
        <w:rPr>
          <w:lang w:val="en-US"/>
        </w:rPr>
        <w:t>Click on 'Browse' to load the morphology file of the CA1-PC (.</w:t>
      </w:r>
      <w:proofErr w:type="spellStart"/>
      <w:r w:rsidRPr="5AD19247">
        <w:rPr>
          <w:lang w:val="en-US"/>
        </w:rPr>
        <w:t>swc</w:t>
      </w:r>
      <w:proofErr w:type="spellEnd"/>
      <w:r w:rsidRPr="5AD19247">
        <w:rPr>
          <w:lang w:val="en-US"/>
        </w:rPr>
        <w:t xml:space="preserve"> file). </w:t>
      </w:r>
    </w:p>
    <w:p w14:paraId="5E4E9937" w14:textId="77777777" w:rsidR="0082605C" w:rsidRDefault="008B5459">
      <w:pPr>
        <w:numPr>
          <w:ilvl w:val="0"/>
          <w:numId w:val="1"/>
        </w:numPr>
        <w:tabs>
          <w:tab w:val="left" w:pos="180"/>
        </w:tabs>
        <w:jc w:val="both"/>
      </w:pPr>
      <w:r>
        <w:t>Set the output path for the destination folder using the "Set Path" field.</w:t>
      </w:r>
    </w:p>
    <w:p w14:paraId="0858B72A" w14:textId="5D44CC39" w:rsidR="0082605C" w:rsidRDefault="008B5459">
      <w:pPr>
        <w:numPr>
          <w:ilvl w:val="0"/>
          <w:numId w:val="1"/>
        </w:numPr>
        <w:tabs>
          <w:tab w:val="left" w:pos="180"/>
        </w:tabs>
        <w:jc w:val="both"/>
      </w:pPr>
      <w:r w:rsidRPr="5AD19247">
        <w:rPr>
          <w:lang w:val="en-US"/>
        </w:rPr>
        <w:t xml:space="preserve">Set the value of “Run” to 1. This can be changed to a different number when generating multiple simulations with inputs distributed over the same range of distances from the soma.  </w:t>
      </w:r>
    </w:p>
    <w:p w14:paraId="4E77741D" w14:textId="77777777" w:rsidR="0082605C" w:rsidRDefault="0082605C">
      <w:pPr>
        <w:tabs>
          <w:tab w:val="left" w:pos="180"/>
        </w:tabs>
        <w:ind w:left="720"/>
        <w:jc w:val="both"/>
      </w:pPr>
    </w:p>
    <w:p w14:paraId="57AE5CAB" w14:textId="77777777" w:rsidR="0082605C" w:rsidRDefault="008B5459">
      <w:pPr>
        <w:tabs>
          <w:tab w:val="left" w:pos="180"/>
        </w:tabs>
        <w:jc w:val="both"/>
        <w:rPr>
          <w:i/>
        </w:rPr>
      </w:pPr>
      <w:r>
        <w:rPr>
          <w:i/>
        </w:rPr>
        <w:t>Middle Panel</w:t>
      </w:r>
    </w:p>
    <w:p w14:paraId="5725E7AF" w14:textId="77777777" w:rsidR="0082605C" w:rsidRDefault="008B5459">
      <w:pPr>
        <w:numPr>
          <w:ilvl w:val="0"/>
          <w:numId w:val="3"/>
        </w:numPr>
        <w:tabs>
          <w:tab w:val="left" w:pos="180"/>
        </w:tabs>
        <w:jc w:val="both"/>
      </w:pPr>
      <w:r w:rsidRPr="3BA9153A">
        <w:rPr>
          <w:lang w:val="en-US"/>
        </w:rPr>
        <w:t>From the drop-down option in the “Module” section select the module entry “Synaptic Input”.</w:t>
      </w:r>
    </w:p>
    <w:p w14:paraId="6435FD10" w14:textId="77777777" w:rsidR="0082605C" w:rsidRDefault="008B5459">
      <w:pPr>
        <w:numPr>
          <w:ilvl w:val="0"/>
          <w:numId w:val="3"/>
        </w:numPr>
        <w:tabs>
          <w:tab w:val="left" w:pos="180"/>
        </w:tabs>
        <w:jc w:val="both"/>
      </w:pPr>
      <w:r w:rsidRPr="3BA9153A">
        <w:rPr>
          <w:lang w:val="en-US"/>
        </w:rPr>
        <w:t>Assign a name to your module (e.g., IPSC) and set the “Weight” to “Single”. This allows the synaptic weight to be the same for all inputs.</w:t>
      </w:r>
    </w:p>
    <w:p w14:paraId="063A3C83" w14:textId="77777777" w:rsidR="0082605C" w:rsidRDefault="008B5459">
      <w:pPr>
        <w:numPr>
          <w:ilvl w:val="0"/>
          <w:numId w:val="3"/>
        </w:numPr>
        <w:tabs>
          <w:tab w:val="left" w:pos="180"/>
        </w:tabs>
        <w:jc w:val="both"/>
      </w:pPr>
      <w:r>
        <w:t xml:space="preserve">Set values for the GABA IPSC reversal potential (“E”), rise time (“Tau1”), and exponential decay time (“Tau2”). In our case, we used the following values for each simulation: </w:t>
      </w:r>
    </w:p>
    <w:p w14:paraId="03301E13" w14:textId="77777777" w:rsidR="0082605C" w:rsidRDefault="0082605C">
      <w:pPr>
        <w:tabs>
          <w:tab w:val="left" w:pos="180"/>
        </w:tabs>
        <w:jc w:val="both"/>
      </w:pPr>
    </w:p>
    <w:p w14:paraId="67FE6005" w14:textId="77777777" w:rsidR="0082605C" w:rsidRDefault="0082605C">
      <w:pPr>
        <w:tabs>
          <w:tab w:val="left" w:pos="180"/>
        </w:tabs>
        <w:jc w:val="both"/>
      </w:pPr>
    </w:p>
    <w:p w14:paraId="24B68499" w14:textId="77777777" w:rsidR="0082605C" w:rsidRDefault="0082605C">
      <w:pPr>
        <w:tabs>
          <w:tab w:val="left" w:pos="180"/>
        </w:tabs>
        <w:jc w:val="both"/>
      </w:pPr>
    </w:p>
    <w:p w14:paraId="0909B7D4" w14:textId="77777777" w:rsidR="0082605C" w:rsidRDefault="0082605C">
      <w:pPr>
        <w:tabs>
          <w:tab w:val="left" w:pos="180"/>
        </w:tabs>
        <w:jc w:val="both"/>
      </w:pPr>
    </w:p>
    <w:p w14:paraId="54DDF61D" w14:textId="77777777" w:rsidR="0082605C" w:rsidRDefault="0082605C">
      <w:pPr>
        <w:tabs>
          <w:tab w:val="left" w:pos="180"/>
        </w:tabs>
        <w:jc w:val="both"/>
      </w:pPr>
    </w:p>
    <w:p w14:paraId="623795EB" w14:textId="77777777" w:rsidR="0082605C" w:rsidRDefault="0082605C">
      <w:pPr>
        <w:tabs>
          <w:tab w:val="left" w:pos="180"/>
        </w:tabs>
        <w:jc w:val="both"/>
      </w:pPr>
    </w:p>
    <w:p w14:paraId="097F3AFB" w14:textId="77777777" w:rsidR="0082605C" w:rsidRDefault="0082605C">
      <w:pPr>
        <w:tabs>
          <w:tab w:val="left" w:pos="180"/>
        </w:tabs>
        <w:jc w:val="both"/>
      </w:pPr>
    </w:p>
    <w:tbl>
      <w:tblPr>
        <w:tblStyle w:val="a"/>
        <w:tblW w:w="1012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4665"/>
        <w:gridCol w:w="1695"/>
        <w:gridCol w:w="2070"/>
        <w:gridCol w:w="1695"/>
      </w:tblGrid>
      <w:tr w:rsidR="0082605C" w14:paraId="5AFA80D5" w14:textId="77777777" w:rsidTr="5AD19247">
        <w:tc>
          <w:tcPr>
            <w:tcW w:w="466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1066428" w14:textId="77777777" w:rsidR="0082605C" w:rsidRDefault="008B545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b/>
              </w:rPr>
            </w:pPr>
            <w:r>
              <w:rPr>
                <w:b/>
              </w:rPr>
              <w:t>Simulation Name and Number of Inputs</w:t>
            </w:r>
          </w:p>
        </w:tc>
        <w:tc>
          <w:tcPr>
            <w:tcW w:w="169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D3D3C7B" w14:textId="77777777" w:rsidR="0082605C" w:rsidRDefault="008B545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b/>
              </w:rPr>
            </w:pPr>
            <w:r>
              <w:rPr>
                <w:b/>
              </w:rPr>
              <w:t>E</w:t>
            </w:r>
            <w:r>
              <w:rPr>
                <w:b/>
                <w:vertAlign w:val="subscript"/>
              </w:rPr>
              <w:t>GABA</w:t>
            </w:r>
          </w:p>
        </w:tc>
        <w:tc>
          <w:tcPr>
            <w:tcW w:w="207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1460E87" w14:textId="77777777" w:rsidR="0082605C" w:rsidRDefault="008B5459">
            <w:pPr>
              <w:widowControl w:val="0"/>
              <w:spacing w:line="240" w:lineRule="auto"/>
              <w:rPr>
                <w:b/>
              </w:rPr>
            </w:pPr>
            <w:r>
              <w:rPr>
                <w:b/>
              </w:rPr>
              <w:t>Tau1</w:t>
            </w:r>
          </w:p>
        </w:tc>
        <w:tc>
          <w:tcPr>
            <w:tcW w:w="169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7A834B4" w14:textId="77777777" w:rsidR="0082605C" w:rsidRDefault="008B5459">
            <w:pPr>
              <w:widowControl w:val="0"/>
              <w:spacing w:line="240" w:lineRule="auto"/>
              <w:rPr>
                <w:b/>
              </w:rPr>
            </w:pPr>
            <w:r>
              <w:rPr>
                <w:b/>
              </w:rPr>
              <w:t>Tau2</w:t>
            </w:r>
          </w:p>
        </w:tc>
      </w:tr>
      <w:tr w:rsidR="0082605C" w14:paraId="33BD148C" w14:textId="77777777" w:rsidTr="5AD19247">
        <w:tc>
          <w:tcPr>
            <w:tcW w:w="466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72D41FF" w14:textId="77777777" w:rsidR="0082605C" w:rsidRDefault="008B545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  <w:r>
              <w:rPr>
                <w:b/>
              </w:rPr>
              <w:t>Voltage escape</w:t>
            </w:r>
            <w:r>
              <w:t xml:space="preserve"> </w:t>
            </w:r>
          </w:p>
          <w:p w14:paraId="7E49AC93" w14:textId="7D37F5B4" w:rsidR="0082605C" w:rsidRDefault="008B5459" w:rsidP="5AD1924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  <w:r>
              <w:t xml:space="preserve">100 inputs </w:t>
            </w:r>
            <w:r w:rsidR="2FF3A585">
              <w:t xml:space="preserve">in </w:t>
            </w:r>
            <w:r>
              <w:t>soma and apical dendrite</w:t>
            </w:r>
          </w:p>
        </w:tc>
        <w:tc>
          <w:tcPr>
            <w:tcW w:w="169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B6E748B" w14:textId="77777777" w:rsidR="0082605C" w:rsidRDefault="0082605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</w:p>
          <w:p w14:paraId="0779DD21" w14:textId="77777777" w:rsidR="0082605C" w:rsidRDefault="008B545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  <w:r>
              <w:t>-70 mV</w:t>
            </w:r>
          </w:p>
        </w:tc>
        <w:tc>
          <w:tcPr>
            <w:tcW w:w="207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924EC5D" w14:textId="77777777" w:rsidR="0082605C" w:rsidRDefault="008B5459" w:rsidP="5AD1924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lang w:val="en-US"/>
              </w:rPr>
            </w:pPr>
            <w:r w:rsidRPr="5AD19247">
              <w:rPr>
                <w:lang w:val="en-US"/>
              </w:rPr>
              <w:t xml:space="preserve">Case I: 0.4 </w:t>
            </w:r>
            <w:proofErr w:type="spellStart"/>
            <w:r w:rsidRPr="5AD19247">
              <w:rPr>
                <w:lang w:val="en-US"/>
              </w:rPr>
              <w:t>ms</w:t>
            </w:r>
            <w:proofErr w:type="spellEnd"/>
          </w:p>
          <w:p w14:paraId="488CA086" w14:textId="77777777" w:rsidR="0082605C" w:rsidRDefault="008B5459" w:rsidP="3BA9153A">
            <w:pPr>
              <w:widowControl w:val="0"/>
              <w:spacing w:line="240" w:lineRule="auto"/>
              <w:rPr>
                <w:lang w:val="en-US"/>
              </w:rPr>
            </w:pPr>
            <w:r w:rsidRPr="5AD19247">
              <w:rPr>
                <w:lang w:val="en-US"/>
              </w:rPr>
              <w:t xml:space="preserve">Case II: 6 </w:t>
            </w:r>
            <w:proofErr w:type="spellStart"/>
            <w:r w:rsidRPr="5AD19247">
              <w:rPr>
                <w:lang w:val="en-US"/>
              </w:rPr>
              <w:t>ms</w:t>
            </w:r>
            <w:proofErr w:type="spellEnd"/>
          </w:p>
          <w:p w14:paraId="55F70E5E" w14:textId="77777777" w:rsidR="0082605C" w:rsidRDefault="008B5459" w:rsidP="3BA9153A">
            <w:pPr>
              <w:widowControl w:val="0"/>
              <w:spacing w:line="240" w:lineRule="auto"/>
              <w:rPr>
                <w:lang w:val="en-US"/>
              </w:rPr>
            </w:pPr>
            <w:r w:rsidRPr="5AD19247">
              <w:rPr>
                <w:lang w:val="en-US"/>
              </w:rPr>
              <w:t xml:space="preserve">Case III: 3 </w:t>
            </w:r>
            <w:proofErr w:type="spellStart"/>
            <w:r w:rsidRPr="5AD19247">
              <w:rPr>
                <w:lang w:val="en-US"/>
              </w:rPr>
              <w:t>ms</w:t>
            </w:r>
            <w:proofErr w:type="spellEnd"/>
          </w:p>
        </w:tc>
        <w:tc>
          <w:tcPr>
            <w:tcW w:w="169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1EF1640" w14:textId="77777777" w:rsidR="0082605C" w:rsidRDefault="008B5459" w:rsidP="3BA9153A">
            <w:pPr>
              <w:widowControl w:val="0"/>
              <w:spacing w:line="240" w:lineRule="auto"/>
              <w:rPr>
                <w:lang w:val="en-US"/>
              </w:rPr>
            </w:pPr>
            <w:r w:rsidRPr="5AD19247">
              <w:rPr>
                <w:lang w:val="en-US"/>
              </w:rPr>
              <w:t xml:space="preserve">Case I:4 </w:t>
            </w:r>
            <w:proofErr w:type="spellStart"/>
            <w:r w:rsidRPr="5AD19247">
              <w:rPr>
                <w:lang w:val="en-US"/>
              </w:rPr>
              <w:t>ms</w:t>
            </w:r>
            <w:proofErr w:type="spellEnd"/>
          </w:p>
          <w:p w14:paraId="4C355085" w14:textId="77777777" w:rsidR="0082605C" w:rsidRDefault="008B5459" w:rsidP="3BA9153A">
            <w:pPr>
              <w:widowControl w:val="0"/>
              <w:spacing w:line="240" w:lineRule="auto"/>
              <w:rPr>
                <w:lang w:val="en-US"/>
              </w:rPr>
            </w:pPr>
            <w:r w:rsidRPr="5AD19247">
              <w:rPr>
                <w:lang w:val="en-US"/>
              </w:rPr>
              <w:t xml:space="preserve">Case II: 18 </w:t>
            </w:r>
            <w:proofErr w:type="spellStart"/>
            <w:r w:rsidRPr="5AD19247">
              <w:rPr>
                <w:lang w:val="en-US"/>
              </w:rPr>
              <w:t>ms</w:t>
            </w:r>
            <w:proofErr w:type="spellEnd"/>
          </w:p>
          <w:p w14:paraId="345ECBCC" w14:textId="77777777" w:rsidR="0082605C" w:rsidRDefault="008B5459" w:rsidP="3BA9153A">
            <w:pPr>
              <w:widowControl w:val="0"/>
              <w:spacing w:line="240" w:lineRule="auto"/>
              <w:rPr>
                <w:lang w:val="en-US"/>
              </w:rPr>
            </w:pPr>
            <w:r w:rsidRPr="5AD19247">
              <w:rPr>
                <w:lang w:val="en-US"/>
              </w:rPr>
              <w:t xml:space="preserve">Case III: 30 </w:t>
            </w:r>
            <w:proofErr w:type="spellStart"/>
            <w:r w:rsidRPr="5AD19247">
              <w:rPr>
                <w:lang w:val="en-US"/>
              </w:rPr>
              <w:t>ms</w:t>
            </w:r>
            <w:proofErr w:type="spellEnd"/>
          </w:p>
        </w:tc>
      </w:tr>
      <w:tr w:rsidR="0082605C" w14:paraId="011F437E" w14:textId="77777777" w:rsidTr="00AA7351">
        <w:tc>
          <w:tcPr>
            <w:tcW w:w="466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7CA049D" w14:textId="77777777" w:rsidR="0082605C" w:rsidRDefault="008B5459" w:rsidP="5AD1924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b/>
                <w:bCs/>
                <w:lang w:val="en-US"/>
              </w:rPr>
            </w:pPr>
            <w:r w:rsidRPr="5AD19247">
              <w:rPr>
                <w:b/>
                <w:bCs/>
                <w:lang w:val="en-US"/>
              </w:rPr>
              <w:t xml:space="preserve">Set I-weight from </w:t>
            </w:r>
            <w:proofErr w:type="spellStart"/>
            <w:r w:rsidRPr="5AD19247">
              <w:rPr>
                <w:b/>
                <w:bCs/>
                <w:lang w:val="en-US"/>
              </w:rPr>
              <w:t>mIPSCs</w:t>
            </w:r>
            <w:proofErr w:type="spellEnd"/>
          </w:p>
          <w:p w14:paraId="1C1FFF5C" w14:textId="164BA3E5" w:rsidR="0082605C" w:rsidRDefault="008B5459" w:rsidP="5AD1924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  <w:r>
              <w:t>100 inputs</w:t>
            </w:r>
            <w:r w:rsidR="0E14C1DD">
              <w:t xml:space="preserve"> on soma and apical dendrite (</w:t>
            </w:r>
            <w:r w:rsidR="00C144CB">
              <w:t>&lt;200 µm from the soma</w:t>
            </w:r>
            <w:r w:rsidR="2191CA2D">
              <w:t>)</w:t>
            </w:r>
          </w:p>
        </w:tc>
        <w:tc>
          <w:tcPr>
            <w:tcW w:w="169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2943DDF" w14:textId="77777777" w:rsidR="0082605C" w:rsidRDefault="0082605C">
            <w:pPr>
              <w:widowControl w:val="0"/>
              <w:spacing w:line="240" w:lineRule="auto"/>
            </w:pPr>
          </w:p>
          <w:p w14:paraId="5C16587F" w14:textId="77777777" w:rsidR="0082605C" w:rsidRDefault="008B5459">
            <w:pPr>
              <w:widowControl w:val="0"/>
              <w:spacing w:line="240" w:lineRule="auto"/>
            </w:pPr>
            <w:r>
              <w:t>-70 mV</w:t>
            </w:r>
          </w:p>
        </w:tc>
        <w:tc>
          <w:tcPr>
            <w:tcW w:w="207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04DDAB9" w14:textId="77777777" w:rsidR="0082605C" w:rsidRDefault="0082605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</w:p>
          <w:p w14:paraId="25CCDC33" w14:textId="0EE5087D" w:rsidR="0082605C" w:rsidRDefault="00C144CB" w:rsidP="5AD1924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lang w:val="en-US"/>
              </w:rPr>
            </w:pPr>
            <w:r w:rsidRPr="5AD19247">
              <w:rPr>
                <w:lang w:val="en-US"/>
              </w:rPr>
              <w:t>1</w:t>
            </w:r>
            <w:r w:rsidR="008B5459" w:rsidRPr="5AD19247">
              <w:rPr>
                <w:lang w:val="en-US"/>
              </w:rPr>
              <w:t xml:space="preserve">.5 </w:t>
            </w:r>
            <w:proofErr w:type="spellStart"/>
            <w:r w:rsidR="008B5459" w:rsidRPr="5AD19247">
              <w:rPr>
                <w:lang w:val="en-US"/>
              </w:rPr>
              <w:t>ms</w:t>
            </w:r>
            <w:proofErr w:type="spellEnd"/>
          </w:p>
        </w:tc>
        <w:tc>
          <w:tcPr>
            <w:tcW w:w="169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F286712" w14:textId="77777777" w:rsidR="0082605C" w:rsidRDefault="0082605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</w:p>
          <w:p w14:paraId="0C06EF84" w14:textId="4E105897" w:rsidR="0082605C" w:rsidRDefault="008B545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  <w:r>
              <w:t>20</w:t>
            </w:r>
            <w:r w:rsidR="00AA7351">
              <w:t xml:space="preserve"> </w:t>
            </w:r>
            <w:proofErr w:type="spellStart"/>
            <w:r>
              <w:t>ms</w:t>
            </w:r>
            <w:proofErr w:type="spellEnd"/>
          </w:p>
        </w:tc>
      </w:tr>
      <w:tr w:rsidR="0082605C" w14:paraId="5E49B169" w14:textId="77777777" w:rsidTr="5AD19247">
        <w:tc>
          <w:tcPr>
            <w:tcW w:w="466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76CF684" w14:textId="77777777" w:rsidR="0082605C" w:rsidRDefault="008B545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b/>
              </w:rPr>
            </w:pPr>
            <w:r>
              <w:rPr>
                <w:b/>
              </w:rPr>
              <w:t>Effect of DHK on PV inhibition</w:t>
            </w:r>
          </w:p>
          <w:p w14:paraId="1A39F335" w14:textId="5F63902D" w:rsidR="0082605C" w:rsidRDefault="008B5459" w:rsidP="5AD1924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  <w:r>
              <w:t xml:space="preserve">Ctrl: </w:t>
            </w:r>
            <w:r w:rsidR="009C54EE">
              <w:t>4</w:t>
            </w:r>
            <w:r>
              <w:t>0 inputs &lt;50 µm from soma</w:t>
            </w:r>
          </w:p>
          <w:p w14:paraId="3C3401A6" w14:textId="3F2D0B6F" w:rsidR="0082605C" w:rsidRDefault="008B5459" w:rsidP="5AD1924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  <w:r>
              <w:t xml:space="preserve">DHK: </w:t>
            </w:r>
            <w:r w:rsidR="009C54EE">
              <w:t>3</w:t>
            </w:r>
            <w:r>
              <w:t>0 inputs &lt;50 µm from soma</w:t>
            </w:r>
          </w:p>
        </w:tc>
        <w:tc>
          <w:tcPr>
            <w:tcW w:w="169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23000C7" w14:textId="77777777" w:rsidR="0082605C" w:rsidRDefault="0082605C">
            <w:pPr>
              <w:widowControl w:val="0"/>
              <w:spacing w:line="240" w:lineRule="auto"/>
            </w:pPr>
          </w:p>
          <w:p w14:paraId="769AAEC0" w14:textId="77777777" w:rsidR="0082605C" w:rsidRDefault="008B5459">
            <w:pPr>
              <w:widowControl w:val="0"/>
              <w:spacing w:line="240" w:lineRule="auto"/>
            </w:pPr>
            <w:r>
              <w:t>-70 mV</w:t>
            </w:r>
          </w:p>
        </w:tc>
        <w:tc>
          <w:tcPr>
            <w:tcW w:w="207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72F0180" w14:textId="77777777" w:rsidR="0082605C" w:rsidRDefault="0082605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</w:p>
          <w:p w14:paraId="515947D1" w14:textId="77777777" w:rsidR="0082605C" w:rsidRDefault="008B5459" w:rsidP="5AD1924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lang w:val="en-US"/>
              </w:rPr>
            </w:pPr>
            <w:r w:rsidRPr="5AD19247">
              <w:rPr>
                <w:lang w:val="en-US"/>
              </w:rPr>
              <w:t xml:space="preserve">Ctrl: 2 </w:t>
            </w:r>
            <w:proofErr w:type="spellStart"/>
            <w:r w:rsidRPr="5AD19247">
              <w:rPr>
                <w:lang w:val="en-US"/>
              </w:rPr>
              <w:t>ms</w:t>
            </w:r>
            <w:proofErr w:type="spellEnd"/>
          </w:p>
          <w:p w14:paraId="6924FF3B" w14:textId="77777777" w:rsidR="0082605C" w:rsidRDefault="008B5459" w:rsidP="5AD1924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lang w:val="en-US"/>
              </w:rPr>
            </w:pPr>
            <w:r w:rsidRPr="5AD19247">
              <w:rPr>
                <w:lang w:val="en-US"/>
              </w:rPr>
              <w:t xml:space="preserve">DHK: 2 </w:t>
            </w:r>
            <w:proofErr w:type="spellStart"/>
            <w:r w:rsidRPr="5AD19247">
              <w:rPr>
                <w:lang w:val="en-US"/>
              </w:rPr>
              <w:t>ms</w:t>
            </w:r>
            <w:proofErr w:type="spellEnd"/>
          </w:p>
        </w:tc>
        <w:tc>
          <w:tcPr>
            <w:tcW w:w="169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B606043" w14:textId="77777777" w:rsidR="0082605C" w:rsidRDefault="0082605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</w:p>
          <w:p w14:paraId="4B59BE69" w14:textId="77777777" w:rsidR="0082605C" w:rsidRDefault="008B5459" w:rsidP="5AD1924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lang w:val="en-US"/>
              </w:rPr>
            </w:pPr>
            <w:r w:rsidRPr="5AD19247">
              <w:rPr>
                <w:lang w:val="en-US"/>
              </w:rPr>
              <w:t xml:space="preserve">Ctrl: 22 </w:t>
            </w:r>
            <w:proofErr w:type="spellStart"/>
            <w:r w:rsidRPr="5AD19247">
              <w:rPr>
                <w:lang w:val="en-US"/>
              </w:rPr>
              <w:t>ms</w:t>
            </w:r>
            <w:proofErr w:type="spellEnd"/>
          </w:p>
          <w:p w14:paraId="4CEA9457" w14:textId="77777777" w:rsidR="0082605C" w:rsidRDefault="008B5459" w:rsidP="5AD1924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lang w:val="en-US"/>
              </w:rPr>
            </w:pPr>
            <w:r w:rsidRPr="5AD19247">
              <w:rPr>
                <w:lang w:val="en-US"/>
              </w:rPr>
              <w:t xml:space="preserve">DHK: 25 </w:t>
            </w:r>
            <w:proofErr w:type="spellStart"/>
            <w:r w:rsidRPr="5AD19247">
              <w:rPr>
                <w:lang w:val="en-US"/>
              </w:rPr>
              <w:t>ms</w:t>
            </w:r>
            <w:proofErr w:type="spellEnd"/>
          </w:p>
        </w:tc>
      </w:tr>
      <w:tr w:rsidR="0082605C" w14:paraId="047F9FEB" w14:textId="77777777" w:rsidTr="5AD19247">
        <w:tc>
          <w:tcPr>
            <w:tcW w:w="466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C27E0E3" w14:textId="77777777" w:rsidR="0082605C" w:rsidRDefault="008B545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b/>
              </w:rPr>
            </w:pPr>
            <w:r>
              <w:rPr>
                <w:b/>
              </w:rPr>
              <w:t>Effect of DHK on SST inhibition</w:t>
            </w:r>
          </w:p>
          <w:p w14:paraId="30EB32D7" w14:textId="6610FFDD" w:rsidR="0082605C" w:rsidRDefault="008B5459" w:rsidP="5AD1924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  <w:r>
              <w:t xml:space="preserve">Ctrl: </w:t>
            </w:r>
            <w:r w:rsidR="009C54EE">
              <w:t>332</w:t>
            </w:r>
            <w:r>
              <w:t xml:space="preserve"> inputs &gt;200 µm from soma</w:t>
            </w:r>
          </w:p>
          <w:p w14:paraId="4A0A3BCB" w14:textId="6D2AA737" w:rsidR="0082605C" w:rsidRDefault="008B5459" w:rsidP="5AD1924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  <w:r>
              <w:t xml:space="preserve">DHK: </w:t>
            </w:r>
            <w:r w:rsidR="009C54EE">
              <w:t>260</w:t>
            </w:r>
            <w:r>
              <w:t xml:space="preserve"> inputs &gt;200 µm from soma</w:t>
            </w:r>
          </w:p>
        </w:tc>
        <w:tc>
          <w:tcPr>
            <w:tcW w:w="169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5A4C4D9" w14:textId="77777777" w:rsidR="0082605C" w:rsidRDefault="0082605C">
            <w:pPr>
              <w:widowControl w:val="0"/>
              <w:spacing w:line="240" w:lineRule="auto"/>
            </w:pPr>
          </w:p>
          <w:p w14:paraId="1D20741A" w14:textId="77777777" w:rsidR="0082605C" w:rsidRDefault="008B5459">
            <w:pPr>
              <w:widowControl w:val="0"/>
              <w:spacing w:line="240" w:lineRule="auto"/>
            </w:pPr>
            <w:r>
              <w:t>-70 mV</w:t>
            </w:r>
          </w:p>
        </w:tc>
        <w:tc>
          <w:tcPr>
            <w:tcW w:w="207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112D6ED" w14:textId="77777777" w:rsidR="0082605C" w:rsidRDefault="0082605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</w:p>
          <w:p w14:paraId="4ACBEE88" w14:textId="77777777" w:rsidR="0082605C" w:rsidRDefault="008B5459" w:rsidP="5AD1924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lang w:val="en-US"/>
              </w:rPr>
            </w:pPr>
            <w:r w:rsidRPr="5AD19247">
              <w:rPr>
                <w:lang w:val="en-US"/>
              </w:rPr>
              <w:t xml:space="preserve">Ctrl: 4 </w:t>
            </w:r>
            <w:proofErr w:type="spellStart"/>
            <w:r w:rsidRPr="5AD19247">
              <w:rPr>
                <w:lang w:val="en-US"/>
              </w:rPr>
              <w:t>ms</w:t>
            </w:r>
            <w:proofErr w:type="spellEnd"/>
          </w:p>
          <w:p w14:paraId="0C8AA63C" w14:textId="77777777" w:rsidR="0082605C" w:rsidRDefault="008B5459" w:rsidP="5AD1924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lang w:val="en-US"/>
              </w:rPr>
            </w:pPr>
            <w:r w:rsidRPr="5AD19247">
              <w:rPr>
                <w:lang w:val="en-US"/>
              </w:rPr>
              <w:t xml:space="preserve">DHK: 4 </w:t>
            </w:r>
            <w:proofErr w:type="spellStart"/>
            <w:r w:rsidRPr="5AD19247">
              <w:rPr>
                <w:lang w:val="en-US"/>
              </w:rPr>
              <w:t>ms</w:t>
            </w:r>
            <w:proofErr w:type="spellEnd"/>
          </w:p>
        </w:tc>
        <w:tc>
          <w:tcPr>
            <w:tcW w:w="169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E180E09" w14:textId="77777777" w:rsidR="0082605C" w:rsidRDefault="0082605C">
            <w:pPr>
              <w:widowControl w:val="0"/>
              <w:spacing w:line="240" w:lineRule="auto"/>
            </w:pPr>
          </w:p>
          <w:p w14:paraId="3BDF38A0" w14:textId="77777777" w:rsidR="0082605C" w:rsidRDefault="008B5459" w:rsidP="3BA9153A">
            <w:pPr>
              <w:widowControl w:val="0"/>
              <w:spacing w:line="240" w:lineRule="auto"/>
              <w:rPr>
                <w:lang w:val="en-US"/>
              </w:rPr>
            </w:pPr>
            <w:r w:rsidRPr="5AD19247">
              <w:rPr>
                <w:lang w:val="en-US"/>
              </w:rPr>
              <w:t xml:space="preserve">Ctrl: 44 </w:t>
            </w:r>
            <w:proofErr w:type="spellStart"/>
            <w:r w:rsidRPr="5AD19247">
              <w:rPr>
                <w:lang w:val="en-US"/>
              </w:rPr>
              <w:t>ms</w:t>
            </w:r>
            <w:proofErr w:type="spellEnd"/>
          </w:p>
          <w:p w14:paraId="7D8C254B" w14:textId="77777777" w:rsidR="0082605C" w:rsidRDefault="008B5459" w:rsidP="5AD1924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lang w:val="en-US"/>
              </w:rPr>
            </w:pPr>
            <w:r w:rsidRPr="5AD19247">
              <w:rPr>
                <w:lang w:val="en-US"/>
              </w:rPr>
              <w:t xml:space="preserve">DHK: 46 </w:t>
            </w:r>
            <w:proofErr w:type="spellStart"/>
            <w:r w:rsidRPr="5AD19247">
              <w:rPr>
                <w:lang w:val="en-US"/>
              </w:rPr>
              <w:t>ms</w:t>
            </w:r>
            <w:proofErr w:type="spellEnd"/>
          </w:p>
        </w:tc>
      </w:tr>
    </w:tbl>
    <w:p w14:paraId="2F269C9D" w14:textId="77777777" w:rsidR="0082605C" w:rsidRDefault="0082605C">
      <w:pPr>
        <w:tabs>
          <w:tab w:val="left" w:pos="180"/>
        </w:tabs>
        <w:jc w:val="right"/>
        <w:rPr>
          <w:i/>
        </w:rPr>
      </w:pPr>
    </w:p>
    <w:p w14:paraId="77530D3F" w14:textId="77777777" w:rsidR="0082605C" w:rsidRDefault="008B5459">
      <w:pPr>
        <w:tabs>
          <w:tab w:val="left" w:pos="180"/>
        </w:tabs>
        <w:jc w:val="both"/>
      </w:pPr>
      <w:r>
        <w:t xml:space="preserve">                       </w:t>
      </w:r>
    </w:p>
    <w:p w14:paraId="48301E66" w14:textId="77777777" w:rsidR="0082605C" w:rsidRDefault="008B5459">
      <w:pPr>
        <w:numPr>
          <w:ilvl w:val="0"/>
          <w:numId w:val="3"/>
        </w:numPr>
        <w:tabs>
          <w:tab w:val="left" w:pos="180"/>
        </w:tabs>
        <w:jc w:val="both"/>
      </w:pPr>
      <w:r>
        <w:t>Set the input location to “Multiple Uniform” to randomly distribute inputs on the dendrites of the CA1-PC. We used the following “Mean” and “S.D.” values:</w:t>
      </w:r>
    </w:p>
    <w:p w14:paraId="790B1A46" w14:textId="77777777" w:rsidR="0082605C" w:rsidRDefault="008B5459">
      <w:pPr>
        <w:numPr>
          <w:ilvl w:val="1"/>
          <w:numId w:val="3"/>
        </w:numPr>
        <w:tabs>
          <w:tab w:val="left" w:pos="180"/>
        </w:tabs>
        <w:jc w:val="both"/>
      </w:pPr>
      <w:r>
        <w:rPr>
          <w:b/>
        </w:rPr>
        <w:t>Voltage escape</w:t>
      </w:r>
      <w:r>
        <w:t xml:space="preserve">: </w:t>
      </w:r>
    </w:p>
    <w:p w14:paraId="39FBECDC" w14:textId="77777777" w:rsidR="0082605C" w:rsidRDefault="008B5459">
      <w:pPr>
        <w:tabs>
          <w:tab w:val="left" w:pos="180"/>
        </w:tabs>
        <w:ind w:left="720" w:firstLine="360"/>
        <w:jc w:val="both"/>
      </w:pPr>
      <w:r>
        <w:tab/>
        <w:t>“Segment Number” = 0 of “Soma”</w:t>
      </w:r>
    </w:p>
    <w:p w14:paraId="10BA9076" w14:textId="77777777" w:rsidR="0082605C" w:rsidRDefault="008B5459">
      <w:pPr>
        <w:tabs>
          <w:tab w:val="left" w:pos="180"/>
        </w:tabs>
        <w:ind w:left="720" w:firstLine="360"/>
        <w:jc w:val="both"/>
      </w:pPr>
      <w:r>
        <w:tab/>
        <w:t>“Mean” = 250 µm</w:t>
      </w:r>
    </w:p>
    <w:p w14:paraId="6044BEDB" w14:textId="77777777" w:rsidR="0082605C" w:rsidRDefault="008B5459">
      <w:pPr>
        <w:tabs>
          <w:tab w:val="left" w:pos="180"/>
        </w:tabs>
        <w:ind w:left="720" w:firstLine="360"/>
        <w:jc w:val="both"/>
      </w:pPr>
      <w:r>
        <w:tab/>
        <w:t>“S.D.” = 250 µm</w:t>
      </w:r>
    </w:p>
    <w:p w14:paraId="485AB60B" w14:textId="24459146" w:rsidR="0082605C" w:rsidRDefault="008B5459" w:rsidP="5AD19247">
      <w:pPr>
        <w:tabs>
          <w:tab w:val="left" w:pos="180"/>
        </w:tabs>
        <w:jc w:val="both"/>
        <w:rPr>
          <w:highlight w:val="yellow"/>
          <w:lang w:val="en-US"/>
        </w:rPr>
      </w:pPr>
      <w:r w:rsidRPr="5AD19247">
        <w:rPr>
          <w:lang w:val="en-US"/>
        </w:rPr>
        <w:t xml:space="preserve">These settings allow </w:t>
      </w:r>
      <w:r w:rsidR="00C144CB" w:rsidRPr="5AD19247">
        <w:rPr>
          <w:lang w:val="en-US"/>
        </w:rPr>
        <w:t xml:space="preserve">to distribute </w:t>
      </w:r>
      <w:r w:rsidRPr="5AD19247">
        <w:rPr>
          <w:lang w:val="en-US"/>
        </w:rPr>
        <w:t>input</w:t>
      </w:r>
      <w:r w:rsidR="00C144CB" w:rsidRPr="5AD19247">
        <w:rPr>
          <w:lang w:val="en-US"/>
        </w:rPr>
        <w:t>s</w:t>
      </w:r>
      <w:r w:rsidR="001A0CFA" w:rsidRPr="5AD19247">
        <w:rPr>
          <w:lang w:val="en-US"/>
        </w:rPr>
        <w:t xml:space="preserve"> </w:t>
      </w:r>
      <w:r w:rsidR="00C144CB" w:rsidRPr="5AD19247">
        <w:rPr>
          <w:lang w:val="en-US"/>
        </w:rPr>
        <w:t xml:space="preserve">across </w:t>
      </w:r>
      <w:r w:rsidRPr="5AD19247">
        <w:rPr>
          <w:lang w:val="en-US"/>
        </w:rPr>
        <w:t xml:space="preserve">the </w:t>
      </w:r>
      <w:r w:rsidR="00C144CB" w:rsidRPr="5AD19247">
        <w:rPr>
          <w:lang w:val="en-US"/>
        </w:rPr>
        <w:t xml:space="preserve">soma and the entire </w:t>
      </w:r>
      <w:r w:rsidRPr="5AD19247">
        <w:rPr>
          <w:lang w:val="en-US"/>
        </w:rPr>
        <w:t>Apical Dendrit</w:t>
      </w:r>
      <w:r w:rsidR="00C144CB" w:rsidRPr="5AD19247">
        <w:rPr>
          <w:lang w:val="en-US"/>
        </w:rPr>
        <w:t xml:space="preserve">ic </w:t>
      </w:r>
      <w:r w:rsidR="001A0CFA" w:rsidRPr="5AD19247">
        <w:rPr>
          <w:lang w:val="en-US"/>
        </w:rPr>
        <w:t>tree</w:t>
      </w:r>
      <w:r w:rsidRPr="5AD19247">
        <w:rPr>
          <w:lang w:val="en-US"/>
        </w:rPr>
        <w:t xml:space="preserve">, which extends </w:t>
      </w:r>
      <w:r w:rsidR="001A0CFA" w:rsidRPr="5AD19247">
        <w:rPr>
          <w:lang w:val="en-US"/>
        </w:rPr>
        <w:t>up</w:t>
      </w:r>
      <w:r w:rsidR="6F0AEDA6" w:rsidRPr="5AD19247">
        <w:rPr>
          <w:lang w:val="en-US"/>
        </w:rPr>
        <w:t xml:space="preserve"> </w:t>
      </w:r>
      <w:r w:rsidR="001A0CFA" w:rsidRPr="5AD19247">
        <w:rPr>
          <w:lang w:val="en-US"/>
        </w:rPr>
        <w:t>to</w:t>
      </w:r>
      <w:r w:rsidRPr="5AD19247">
        <w:rPr>
          <w:lang w:val="en-US"/>
        </w:rPr>
        <w:t xml:space="preserve"> ~500 µm from the soma. This requires setting the Location Limits in the Right Panel (see below). </w:t>
      </w:r>
    </w:p>
    <w:p w14:paraId="5B069FB5" w14:textId="0BE7DBF9" w:rsidR="0082605C" w:rsidRDefault="008B5459" w:rsidP="5AD19247">
      <w:pPr>
        <w:numPr>
          <w:ilvl w:val="1"/>
          <w:numId w:val="3"/>
        </w:numPr>
        <w:tabs>
          <w:tab w:val="left" w:pos="180"/>
        </w:tabs>
        <w:jc w:val="both"/>
        <w:rPr>
          <w:lang w:val="en-US"/>
        </w:rPr>
      </w:pPr>
      <w:r w:rsidRPr="5AD19247">
        <w:rPr>
          <w:b/>
          <w:bCs/>
          <w:lang w:val="en-US"/>
        </w:rPr>
        <w:t xml:space="preserve">Set I-weight from </w:t>
      </w:r>
      <w:proofErr w:type="spellStart"/>
      <w:r w:rsidRPr="5AD19247">
        <w:rPr>
          <w:b/>
          <w:bCs/>
          <w:lang w:val="en-US"/>
        </w:rPr>
        <w:t>mIPSCs</w:t>
      </w:r>
      <w:proofErr w:type="spellEnd"/>
      <w:r w:rsidRPr="5AD19247">
        <w:rPr>
          <w:lang w:val="en-US"/>
        </w:rPr>
        <w:t>:</w:t>
      </w:r>
    </w:p>
    <w:p w14:paraId="2829C92F" w14:textId="77777777" w:rsidR="0082605C" w:rsidRDefault="008B5459">
      <w:pPr>
        <w:tabs>
          <w:tab w:val="left" w:pos="180"/>
        </w:tabs>
        <w:ind w:left="720" w:firstLine="360"/>
        <w:jc w:val="both"/>
      </w:pPr>
      <w:r>
        <w:tab/>
        <w:t>“Segment Number” = 0 of “Soma”</w:t>
      </w:r>
    </w:p>
    <w:p w14:paraId="6617CF29" w14:textId="7408BC3E" w:rsidR="0082605C" w:rsidRDefault="008B5459">
      <w:pPr>
        <w:tabs>
          <w:tab w:val="left" w:pos="180"/>
        </w:tabs>
        <w:ind w:left="720" w:firstLine="360"/>
        <w:jc w:val="both"/>
      </w:pPr>
      <w:r>
        <w:tab/>
        <w:t xml:space="preserve">“Mean” = </w:t>
      </w:r>
      <w:r w:rsidR="001A0CFA">
        <w:t>100</w:t>
      </w:r>
      <w:r>
        <w:t xml:space="preserve"> µm</w:t>
      </w:r>
    </w:p>
    <w:p w14:paraId="3A7355DA" w14:textId="6FC6C115" w:rsidR="0082605C" w:rsidRDefault="008B5459">
      <w:pPr>
        <w:tabs>
          <w:tab w:val="left" w:pos="180"/>
        </w:tabs>
        <w:ind w:left="720" w:firstLine="360"/>
        <w:jc w:val="both"/>
      </w:pPr>
      <w:r>
        <w:tab/>
        <w:t xml:space="preserve">“S.D.” = </w:t>
      </w:r>
      <w:r w:rsidR="001A0CFA">
        <w:t>100</w:t>
      </w:r>
      <w:r w:rsidR="5E209C2C">
        <w:t xml:space="preserve"> </w:t>
      </w:r>
      <w:r>
        <w:t>µm</w:t>
      </w:r>
    </w:p>
    <w:p w14:paraId="75B14CA1" w14:textId="15A39559" w:rsidR="0082605C" w:rsidRDefault="008B5459" w:rsidP="5AD19247">
      <w:pPr>
        <w:tabs>
          <w:tab w:val="left" w:pos="180"/>
        </w:tabs>
        <w:jc w:val="both"/>
        <w:rPr>
          <w:lang w:val="en-US"/>
        </w:rPr>
      </w:pPr>
      <w:r w:rsidRPr="5AD19247">
        <w:rPr>
          <w:lang w:val="en-US"/>
        </w:rPr>
        <w:t xml:space="preserve">These settings allow </w:t>
      </w:r>
      <w:r w:rsidR="2D94C6A3" w:rsidRPr="5AD19247">
        <w:rPr>
          <w:lang w:val="en-US"/>
        </w:rPr>
        <w:t xml:space="preserve">to </w:t>
      </w:r>
      <w:r w:rsidR="001A0CFA" w:rsidRPr="5AD19247">
        <w:rPr>
          <w:lang w:val="en-US"/>
        </w:rPr>
        <w:t>distribut</w:t>
      </w:r>
      <w:r w:rsidR="11E2DF01" w:rsidRPr="5AD19247">
        <w:rPr>
          <w:lang w:val="en-US"/>
        </w:rPr>
        <w:t>e</w:t>
      </w:r>
      <w:r w:rsidR="00752D08">
        <w:rPr>
          <w:lang w:val="en-US"/>
        </w:rPr>
        <w:t xml:space="preserve"> </w:t>
      </w:r>
      <w:r w:rsidR="001A0CFA" w:rsidRPr="5AD19247">
        <w:rPr>
          <w:lang w:val="en-US"/>
        </w:rPr>
        <w:t>inputs</w:t>
      </w:r>
      <w:r w:rsidR="41427B84" w:rsidRPr="5AD19247">
        <w:rPr>
          <w:lang w:val="en-US"/>
        </w:rPr>
        <w:t xml:space="preserve"> on the soma and </w:t>
      </w:r>
      <w:r w:rsidR="001A0CFA" w:rsidRPr="5AD19247">
        <w:rPr>
          <w:lang w:val="en-US"/>
        </w:rPr>
        <w:t xml:space="preserve"> </w:t>
      </w:r>
      <w:r w:rsidRPr="5AD19247">
        <w:rPr>
          <w:lang w:val="en-US"/>
        </w:rPr>
        <w:t xml:space="preserve">within </w:t>
      </w:r>
      <w:r w:rsidR="70F633D4" w:rsidRPr="5AD19247">
        <w:rPr>
          <w:lang w:val="en-US"/>
        </w:rPr>
        <w:t>the most pro</w:t>
      </w:r>
      <w:r w:rsidR="00752D08">
        <w:rPr>
          <w:lang w:val="en-US"/>
        </w:rPr>
        <w:t>x</w:t>
      </w:r>
      <w:r w:rsidR="70F633D4" w:rsidRPr="5AD19247">
        <w:rPr>
          <w:lang w:val="en-US"/>
        </w:rPr>
        <w:t xml:space="preserve">imal </w:t>
      </w:r>
      <w:r w:rsidR="00C144CB" w:rsidRPr="5AD19247">
        <w:rPr>
          <w:lang w:val="en-US"/>
        </w:rPr>
        <w:t xml:space="preserve">200 </w:t>
      </w:r>
      <w:r w:rsidRPr="5AD19247">
        <w:rPr>
          <w:lang w:val="en-US"/>
        </w:rPr>
        <w:t xml:space="preserve"> µm</w:t>
      </w:r>
      <w:r w:rsidR="001A0CFA" w:rsidRPr="5AD19247">
        <w:rPr>
          <w:lang w:val="en-US"/>
        </w:rPr>
        <w:t xml:space="preserve"> </w:t>
      </w:r>
      <w:r w:rsidR="1B25EFDF" w:rsidRPr="5AD19247">
        <w:rPr>
          <w:lang w:val="en-US"/>
        </w:rPr>
        <w:t>of the apical dendrite</w:t>
      </w:r>
      <w:r w:rsidRPr="5AD19247">
        <w:rPr>
          <w:lang w:val="en-US"/>
        </w:rPr>
        <w:t xml:space="preserve">. </w:t>
      </w:r>
      <w:r w:rsidR="00752D08">
        <w:t>This requires setting the Location Limits in the Right Panel (see below).</w:t>
      </w:r>
    </w:p>
    <w:p w14:paraId="2DD5C4C9" w14:textId="77777777" w:rsidR="0082605C" w:rsidRDefault="008B5459">
      <w:pPr>
        <w:numPr>
          <w:ilvl w:val="1"/>
          <w:numId w:val="3"/>
        </w:numPr>
        <w:tabs>
          <w:tab w:val="left" w:pos="180"/>
        </w:tabs>
        <w:jc w:val="both"/>
      </w:pPr>
      <w:r>
        <w:rPr>
          <w:b/>
        </w:rPr>
        <w:t>Effect of DHK on PV inhibition</w:t>
      </w:r>
      <w:r>
        <w:t xml:space="preserve">: </w:t>
      </w:r>
    </w:p>
    <w:p w14:paraId="7CEB1614" w14:textId="77777777" w:rsidR="0082605C" w:rsidRDefault="008B5459">
      <w:pPr>
        <w:tabs>
          <w:tab w:val="left" w:pos="180"/>
        </w:tabs>
        <w:ind w:left="720" w:firstLine="360"/>
        <w:jc w:val="both"/>
      </w:pPr>
      <w:r>
        <w:tab/>
        <w:t>“Segment Number” = 0 of “Soma”</w:t>
      </w:r>
    </w:p>
    <w:p w14:paraId="61BAECE8" w14:textId="77777777" w:rsidR="0082605C" w:rsidRDefault="008B5459">
      <w:pPr>
        <w:tabs>
          <w:tab w:val="left" w:pos="180"/>
        </w:tabs>
        <w:ind w:left="720" w:firstLine="360"/>
        <w:jc w:val="both"/>
      </w:pPr>
      <w:r>
        <w:tab/>
        <w:t>“Mean” = 30 µm</w:t>
      </w:r>
    </w:p>
    <w:p w14:paraId="5B1F72FF" w14:textId="77777777" w:rsidR="0082605C" w:rsidRDefault="008B5459">
      <w:pPr>
        <w:tabs>
          <w:tab w:val="left" w:pos="180"/>
        </w:tabs>
        <w:ind w:left="720" w:firstLine="360"/>
        <w:jc w:val="both"/>
      </w:pPr>
      <w:r>
        <w:tab/>
        <w:t>“S.D.” = 20 µm</w:t>
      </w:r>
    </w:p>
    <w:p w14:paraId="608B7DFF" w14:textId="77777777" w:rsidR="0082605C" w:rsidRDefault="008B5459">
      <w:pPr>
        <w:tabs>
          <w:tab w:val="left" w:pos="180"/>
        </w:tabs>
        <w:jc w:val="both"/>
      </w:pPr>
      <w:r>
        <w:t xml:space="preserve">These settings allow distributing PV-inputs on the soma and &lt;50 µm away from the soma, on the apical dendrite. This requires setting the Location Limits in the Right Panel (see below). </w:t>
      </w:r>
    </w:p>
    <w:p w14:paraId="626D85E9" w14:textId="77777777" w:rsidR="0082605C" w:rsidRDefault="008B5459">
      <w:pPr>
        <w:numPr>
          <w:ilvl w:val="1"/>
          <w:numId w:val="3"/>
        </w:numPr>
        <w:tabs>
          <w:tab w:val="left" w:pos="180"/>
        </w:tabs>
        <w:jc w:val="both"/>
      </w:pPr>
      <w:r>
        <w:rPr>
          <w:b/>
        </w:rPr>
        <w:t>Effect of DHK on SST inhibition</w:t>
      </w:r>
      <w:r>
        <w:t xml:space="preserve">: </w:t>
      </w:r>
    </w:p>
    <w:p w14:paraId="1EB73987" w14:textId="77777777" w:rsidR="0082605C" w:rsidRDefault="008B5459">
      <w:pPr>
        <w:tabs>
          <w:tab w:val="left" w:pos="180"/>
        </w:tabs>
        <w:ind w:left="720" w:firstLine="360"/>
        <w:jc w:val="both"/>
      </w:pPr>
      <w:r>
        <w:tab/>
        <w:t>“Segment Number” = 319 of “Apical”</w:t>
      </w:r>
    </w:p>
    <w:p w14:paraId="7626A983" w14:textId="77777777" w:rsidR="0082605C" w:rsidRDefault="008B5459">
      <w:pPr>
        <w:tabs>
          <w:tab w:val="left" w:pos="180"/>
        </w:tabs>
        <w:ind w:left="720" w:firstLine="360"/>
        <w:jc w:val="both"/>
      </w:pPr>
      <w:r>
        <w:tab/>
        <w:t>“Mean” = 0 µm</w:t>
      </w:r>
    </w:p>
    <w:p w14:paraId="4441ECA4" w14:textId="77777777" w:rsidR="0082605C" w:rsidRDefault="008B5459">
      <w:pPr>
        <w:tabs>
          <w:tab w:val="left" w:pos="180"/>
        </w:tabs>
        <w:ind w:left="720" w:firstLine="360"/>
        <w:jc w:val="both"/>
      </w:pPr>
      <w:r>
        <w:lastRenderedPageBreak/>
        <w:tab/>
        <w:t xml:space="preserve">“S.D.” =165 µm </w:t>
      </w:r>
    </w:p>
    <w:p w14:paraId="302038B4" w14:textId="7A44C8B0" w:rsidR="0082605C" w:rsidRDefault="008B5459">
      <w:pPr>
        <w:tabs>
          <w:tab w:val="left" w:pos="180"/>
        </w:tabs>
        <w:jc w:val="both"/>
      </w:pPr>
      <w:r w:rsidRPr="5AD19247">
        <w:rPr>
          <w:lang w:val="en-US"/>
        </w:rPr>
        <w:t xml:space="preserve">We calculated the distance of each segment of the apical section from the soma. The “Apical” “Segment Number” 319, located ~360 µm away from the soma, was set as our reference point to distribute SST-inputs &gt;200 µm from the soma, in the apical dendrite. This simulation requires setting the Location Limits in the Right Panel (see below). </w:t>
      </w:r>
    </w:p>
    <w:p w14:paraId="5F2C2529" w14:textId="77777777" w:rsidR="0082605C" w:rsidRDefault="0082605C">
      <w:pPr>
        <w:tabs>
          <w:tab w:val="left" w:pos="180"/>
        </w:tabs>
        <w:jc w:val="both"/>
      </w:pPr>
    </w:p>
    <w:p w14:paraId="3B9A7295" w14:textId="77777777" w:rsidR="0082605C" w:rsidRDefault="008B5459">
      <w:pPr>
        <w:tabs>
          <w:tab w:val="left" w:pos="180"/>
        </w:tabs>
        <w:jc w:val="both"/>
        <w:rPr>
          <w:i/>
        </w:rPr>
      </w:pPr>
      <w:r>
        <w:rPr>
          <w:i/>
        </w:rPr>
        <w:t>Right Panel</w:t>
      </w:r>
    </w:p>
    <w:p w14:paraId="2F2A8C0E" w14:textId="77777777" w:rsidR="0082605C" w:rsidRDefault="008B5459">
      <w:pPr>
        <w:numPr>
          <w:ilvl w:val="0"/>
          <w:numId w:val="2"/>
        </w:numPr>
        <w:tabs>
          <w:tab w:val="left" w:pos="180"/>
        </w:tabs>
        <w:jc w:val="both"/>
      </w:pPr>
      <w:r w:rsidRPr="3BA9153A">
        <w:rPr>
          <w:lang w:val="en-US"/>
        </w:rPr>
        <w:t>Set the “Location limits” to identify the compartments with inhibitory inputs. In our simulations, we selected the following settings:</w:t>
      </w:r>
    </w:p>
    <w:p w14:paraId="0E4BCB55" w14:textId="77777777" w:rsidR="0082605C" w:rsidRDefault="008B5459">
      <w:pPr>
        <w:numPr>
          <w:ilvl w:val="1"/>
          <w:numId w:val="2"/>
        </w:numPr>
        <w:tabs>
          <w:tab w:val="left" w:pos="180"/>
        </w:tabs>
        <w:jc w:val="both"/>
      </w:pPr>
      <w:r>
        <w:rPr>
          <w:b/>
        </w:rPr>
        <w:t>Voltage escape</w:t>
      </w:r>
      <w:r>
        <w:t xml:space="preserve">: </w:t>
      </w:r>
    </w:p>
    <w:p w14:paraId="0CC431FB" w14:textId="77777777" w:rsidR="0082605C" w:rsidRDefault="008B5459">
      <w:pPr>
        <w:tabs>
          <w:tab w:val="left" w:pos="180"/>
        </w:tabs>
        <w:ind w:left="1440"/>
        <w:jc w:val="both"/>
      </w:pPr>
      <w:r>
        <w:t>Soma, Apical Dendrite</w:t>
      </w:r>
    </w:p>
    <w:p w14:paraId="5DBE2334" w14:textId="77777777" w:rsidR="0082605C" w:rsidRDefault="008B5459">
      <w:pPr>
        <w:numPr>
          <w:ilvl w:val="1"/>
          <w:numId w:val="2"/>
        </w:numPr>
        <w:tabs>
          <w:tab w:val="left" w:pos="180"/>
        </w:tabs>
        <w:jc w:val="both"/>
      </w:pPr>
      <w:r w:rsidRPr="3BA9153A">
        <w:rPr>
          <w:b/>
          <w:bCs/>
          <w:lang w:val="en-US"/>
        </w:rPr>
        <w:t xml:space="preserve">Set I-weight from </w:t>
      </w:r>
      <w:proofErr w:type="spellStart"/>
      <w:r w:rsidRPr="3BA9153A">
        <w:rPr>
          <w:b/>
          <w:bCs/>
          <w:lang w:val="en-US"/>
        </w:rPr>
        <w:t>mIPSCs</w:t>
      </w:r>
      <w:proofErr w:type="spellEnd"/>
      <w:r w:rsidRPr="3BA9153A">
        <w:rPr>
          <w:lang w:val="en-US"/>
        </w:rPr>
        <w:t>:</w:t>
      </w:r>
    </w:p>
    <w:p w14:paraId="6259647F" w14:textId="77777777" w:rsidR="0082605C" w:rsidRDefault="008B5459">
      <w:pPr>
        <w:tabs>
          <w:tab w:val="left" w:pos="180"/>
        </w:tabs>
        <w:ind w:left="1440"/>
        <w:jc w:val="both"/>
      </w:pPr>
      <w:r>
        <w:t>Soma, Apical Dendrite</w:t>
      </w:r>
    </w:p>
    <w:p w14:paraId="1A71377A" w14:textId="77777777" w:rsidR="0082605C" w:rsidRDefault="008B5459">
      <w:pPr>
        <w:numPr>
          <w:ilvl w:val="1"/>
          <w:numId w:val="2"/>
        </w:numPr>
        <w:tabs>
          <w:tab w:val="left" w:pos="180"/>
        </w:tabs>
        <w:jc w:val="both"/>
      </w:pPr>
      <w:r>
        <w:rPr>
          <w:b/>
        </w:rPr>
        <w:t>Effect of DHK on PV inhibition:</w:t>
      </w:r>
    </w:p>
    <w:p w14:paraId="046A06E9" w14:textId="77777777" w:rsidR="0082605C" w:rsidRDefault="008B5459">
      <w:pPr>
        <w:tabs>
          <w:tab w:val="left" w:pos="180"/>
        </w:tabs>
        <w:ind w:left="1440"/>
        <w:jc w:val="both"/>
      </w:pPr>
      <w:r>
        <w:t>Soma, Apical Dendrite</w:t>
      </w:r>
    </w:p>
    <w:p w14:paraId="7297C5F9" w14:textId="77777777" w:rsidR="0082605C" w:rsidRDefault="008B5459">
      <w:pPr>
        <w:numPr>
          <w:ilvl w:val="1"/>
          <w:numId w:val="2"/>
        </w:numPr>
        <w:tabs>
          <w:tab w:val="left" w:pos="180"/>
        </w:tabs>
        <w:jc w:val="both"/>
      </w:pPr>
      <w:r>
        <w:rPr>
          <w:b/>
        </w:rPr>
        <w:t>Effect of DHK on PV inhibition:</w:t>
      </w:r>
    </w:p>
    <w:p w14:paraId="4392DD8A" w14:textId="77777777" w:rsidR="0082605C" w:rsidRDefault="008B5459">
      <w:pPr>
        <w:tabs>
          <w:tab w:val="left" w:pos="180"/>
        </w:tabs>
        <w:ind w:left="1440"/>
        <w:jc w:val="both"/>
      </w:pPr>
      <w:r>
        <w:t>Apical Dendrite</w:t>
      </w:r>
    </w:p>
    <w:p w14:paraId="7449C92D" w14:textId="77777777" w:rsidR="0082605C" w:rsidRDefault="008B5459" w:rsidP="5AD19247">
      <w:pPr>
        <w:numPr>
          <w:ilvl w:val="0"/>
          <w:numId w:val="2"/>
        </w:numPr>
        <w:tabs>
          <w:tab w:val="left" w:pos="180"/>
        </w:tabs>
        <w:jc w:val="both"/>
        <w:rPr>
          <w:lang w:val="en-US"/>
        </w:rPr>
      </w:pPr>
      <w:r w:rsidRPr="5AD19247">
        <w:rPr>
          <w:lang w:val="en-US"/>
        </w:rPr>
        <w:t xml:space="preserve">Assign a “Tag” to the inputs (e.g., “Inhibitory”), and set the “Onset time” (100 </w:t>
      </w:r>
      <w:proofErr w:type="spellStart"/>
      <w:r w:rsidRPr="5AD19247">
        <w:rPr>
          <w:lang w:val="en-US"/>
        </w:rPr>
        <w:t>ms</w:t>
      </w:r>
      <w:proofErr w:type="spellEnd"/>
      <w:r w:rsidRPr="5AD19247">
        <w:rPr>
          <w:lang w:val="en-US"/>
        </w:rPr>
        <w:t xml:space="preserve">), and “Interval” (0 </w:t>
      </w:r>
      <w:proofErr w:type="spellStart"/>
      <w:r w:rsidRPr="5AD19247">
        <w:rPr>
          <w:lang w:val="en-US"/>
        </w:rPr>
        <w:t>ms</w:t>
      </w:r>
      <w:proofErr w:type="spellEnd"/>
      <w:r w:rsidRPr="5AD19247">
        <w:rPr>
          <w:lang w:val="en-US"/>
        </w:rPr>
        <w:t xml:space="preserve">). The “Number of inputs” are elected as follows: </w:t>
      </w:r>
    </w:p>
    <w:p w14:paraId="4DB7BF94" w14:textId="77777777" w:rsidR="0082605C" w:rsidRDefault="008B5459">
      <w:pPr>
        <w:numPr>
          <w:ilvl w:val="1"/>
          <w:numId w:val="2"/>
        </w:numPr>
        <w:tabs>
          <w:tab w:val="left" w:pos="180"/>
        </w:tabs>
        <w:jc w:val="both"/>
      </w:pPr>
      <w:r>
        <w:rPr>
          <w:b/>
        </w:rPr>
        <w:t>Voltage escape:</w:t>
      </w:r>
    </w:p>
    <w:p w14:paraId="1D3D70E7" w14:textId="77777777" w:rsidR="0082605C" w:rsidRDefault="008B5459">
      <w:pPr>
        <w:tabs>
          <w:tab w:val="left" w:pos="180"/>
        </w:tabs>
        <w:ind w:left="720"/>
        <w:jc w:val="both"/>
      </w:pPr>
      <w:r>
        <w:tab/>
        <w:t>100 inputs</w:t>
      </w:r>
    </w:p>
    <w:p w14:paraId="5921031E" w14:textId="77777777" w:rsidR="0082605C" w:rsidRDefault="008B5459" w:rsidP="5AD19247">
      <w:pPr>
        <w:numPr>
          <w:ilvl w:val="1"/>
          <w:numId w:val="2"/>
        </w:numPr>
        <w:tabs>
          <w:tab w:val="left" w:pos="180"/>
        </w:tabs>
        <w:jc w:val="both"/>
        <w:rPr>
          <w:lang w:val="en-US"/>
        </w:rPr>
      </w:pPr>
      <w:r w:rsidRPr="5AD19247">
        <w:rPr>
          <w:b/>
          <w:bCs/>
          <w:lang w:val="en-US"/>
        </w:rPr>
        <w:t xml:space="preserve">Set I-weight from </w:t>
      </w:r>
      <w:proofErr w:type="spellStart"/>
      <w:r w:rsidRPr="5AD19247">
        <w:rPr>
          <w:b/>
          <w:bCs/>
          <w:lang w:val="en-US"/>
        </w:rPr>
        <w:t>mIPSCs</w:t>
      </w:r>
      <w:proofErr w:type="spellEnd"/>
      <w:r w:rsidRPr="5AD19247">
        <w:rPr>
          <w:lang w:val="en-US"/>
        </w:rPr>
        <w:t>:</w:t>
      </w:r>
    </w:p>
    <w:p w14:paraId="62816E63" w14:textId="572690F4" w:rsidR="0082605C" w:rsidRDefault="008B5459" w:rsidP="5AD19247">
      <w:pPr>
        <w:tabs>
          <w:tab w:val="left" w:pos="180"/>
        </w:tabs>
        <w:ind w:left="720" w:firstLine="720"/>
        <w:jc w:val="both"/>
      </w:pPr>
      <w:r>
        <w:t>1</w:t>
      </w:r>
      <w:r w:rsidR="009C54EE">
        <w:t>00</w:t>
      </w:r>
      <w:r>
        <w:t xml:space="preserve"> input</w:t>
      </w:r>
      <w:r w:rsidR="009C54EE">
        <w:t>s</w:t>
      </w:r>
    </w:p>
    <w:p w14:paraId="1A74B9AA" w14:textId="77777777" w:rsidR="0082605C" w:rsidRDefault="008B5459">
      <w:pPr>
        <w:numPr>
          <w:ilvl w:val="1"/>
          <w:numId w:val="2"/>
        </w:numPr>
        <w:tabs>
          <w:tab w:val="left" w:pos="180"/>
        </w:tabs>
        <w:jc w:val="both"/>
      </w:pPr>
      <w:r>
        <w:rPr>
          <w:b/>
        </w:rPr>
        <w:t>Effect of DHK on PV inhibition</w:t>
      </w:r>
      <w:r>
        <w:t>:</w:t>
      </w:r>
    </w:p>
    <w:p w14:paraId="0B035F3D" w14:textId="6CB118A2" w:rsidR="0082605C" w:rsidRDefault="008B5459">
      <w:pPr>
        <w:tabs>
          <w:tab w:val="left" w:pos="180"/>
        </w:tabs>
        <w:ind w:left="1440"/>
        <w:jc w:val="both"/>
      </w:pPr>
      <w:r>
        <w:t xml:space="preserve">Ctrl = </w:t>
      </w:r>
      <w:r w:rsidR="009C54EE">
        <w:t>4</w:t>
      </w:r>
      <w:r>
        <w:t xml:space="preserve">0 inputs; DHK = </w:t>
      </w:r>
      <w:r w:rsidR="009C54EE">
        <w:t>3</w:t>
      </w:r>
      <w:r>
        <w:t>0 inputs</w:t>
      </w:r>
    </w:p>
    <w:p w14:paraId="1B696EA5" w14:textId="77777777" w:rsidR="0082605C" w:rsidRDefault="008B5459">
      <w:pPr>
        <w:numPr>
          <w:ilvl w:val="1"/>
          <w:numId w:val="2"/>
        </w:numPr>
        <w:tabs>
          <w:tab w:val="left" w:pos="180"/>
        </w:tabs>
        <w:jc w:val="both"/>
      </w:pPr>
      <w:r>
        <w:rPr>
          <w:b/>
        </w:rPr>
        <w:t>Effect of DHK on SST inhibition</w:t>
      </w:r>
      <w:r>
        <w:t>:</w:t>
      </w:r>
    </w:p>
    <w:p w14:paraId="36C66E5C" w14:textId="3CB7E3E0" w:rsidR="0082605C" w:rsidRDefault="008B5459">
      <w:pPr>
        <w:tabs>
          <w:tab w:val="left" w:pos="180"/>
        </w:tabs>
        <w:ind w:left="1440"/>
        <w:jc w:val="both"/>
      </w:pPr>
      <w:r>
        <w:t>Ctrl =</w:t>
      </w:r>
      <w:r w:rsidR="009C54EE">
        <w:t xml:space="preserve"> 332</w:t>
      </w:r>
      <w:r>
        <w:t xml:space="preserve"> inputs; DHK = </w:t>
      </w:r>
      <w:r w:rsidR="009C54EE">
        <w:t>260</w:t>
      </w:r>
      <w:r>
        <w:t xml:space="preserve"> inputs</w:t>
      </w:r>
    </w:p>
    <w:p w14:paraId="75847EA9" w14:textId="77777777" w:rsidR="0082605C" w:rsidRDefault="008B5459" w:rsidP="5AD19247">
      <w:pPr>
        <w:numPr>
          <w:ilvl w:val="0"/>
          <w:numId w:val="2"/>
        </w:numPr>
        <w:tabs>
          <w:tab w:val="left" w:pos="180"/>
        </w:tabs>
        <w:jc w:val="both"/>
        <w:rPr>
          <w:lang w:val="en-US"/>
        </w:rPr>
      </w:pPr>
      <w:r w:rsidRPr="5AD19247">
        <w:rPr>
          <w:lang w:val="en-US"/>
        </w:rPr>
        <w:t>Set “Timing” to “Single”.</w:t>
      </w:r>
    </w:p>
    <w:p w14:paraId="76FBFEEB" w14:textId="77777777" w:rsidR="0082605C" w:rsidRDefault="0082605C">
      <w:pPr>
        <w:tabs>
          <w:tab w:val="left" w:pos="180"/>
        </w:tabs>
        <w:ind w:left="720"/>
        <w:jc w:val="both"/>
      </w:pPr>
    </w:p>
    <w:p w14:paraId="3C6F825F" w14:textId="1B92A4BE" w:rsidR="0082605C" w:rsidRDefault="008B5459" w:rsidP="3BA9153A">
      <w:pPr>
        <w:tabs>
          <w:tab w:val="left" w:pos="180"/>
        </w:tabs>
        <w:jc w:val="both"/>
        <w:rPr>
          <w:color w:val="FF0000"/>
          <w:lang w:val="en-US"/>
        </w:rPr>
      </w:pPr>
      <w:r w:rsidRPr="5AD19247">
        <w:rPr>
          <w:lang w:val="en-US"/>
        </w:rPr>
        <w:t>Finally, click “Run” in the bottom left panel. This creates a folder called “run_1” within the main simulation folder (e.g.,nrnez_2024_08_01_10_02_01). The “run_1” folder contains all files generated by NRN-EZ, including the synapse location, onset time, weight, a morphology .</w:t>
      </w:r>
      <w:proofErr w:type="spellStart"/>
      <w:r w:rsidRPr="5AD19247">
        <w:rPr>
          <w:lang w:val="en-US"/>
        </w:rPr>
        <w:t>nrn</w:t>
      </w:r>
      <w:proofErr w:type="spellEnd"/>
      <w:r w:rsidRPr="5AD19247">
        <w:rPr>
          <w:lang w:val="en-US"/>
        </w:rPr>
        <w:t xml:space="preserve"> file</w:t>
      </w:r>
      <w:r w:rsidR="001E50BD" w:rsidRPr="5AD19247">
        <w:rPr>
          <w:lang w:val="en-US"/>
        </w:rPr>
        <w:t>,</w:t>
      </w:r>
      <w:r w:rsidRPr="5AD19247">
        <w:rPr>
          <w:lang w:val="en-US"/>
        </w:rPr>
        <w:t xml:space="preserve"> and a .mod file that can be used to adjust the biophysical properties of the neuron. An example of the compiled NRN-EZ interface window is shown below:</w:t>
      </w:r>
    </w:p>
    <w:p w14:paraId="1CE939E0" w14:textId="77777777" w:rsidR="0082605C" w:rsidRDefault="008B5459">
      <w:pPr>
        <w:tabs>
          <w:tab w:val="left" w:pos="360"/>
        </w:tabs>
        <w:jc w:val="both"/>
      </w:pPr>
      <w:r>
        <w:lastRenderedPageBreak/>
        <w:br/>
      </w:r>
      <w:r>
        <w:rPr>
          <w:noProof/>
        </w:rPr>
        <w:drawing>
          <wp:inline distT="114300" distB="114300" distL="114300" distR="114300" wp14:anchorId="2735112C" wp14:editId="39E07C35">
            <wp:extent cx="5943600" cy="2730500"/>
            <wp:effectExtent l="0" t="0" r="0" b="0"/>
            <wp:docPr id="1" name="image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/>
                    <pic:cNvPicPr preferRelativeResize="0"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7305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3A5E052A" w14:textId="77777777" w:rsidR="0082605C" w:rsidRDefault="008B5459">
      <w:pPr>
        <w:pStyle w:val="Heading2"/>
        <w:tabs>
          <w:tab w:val="left" w:pos="360"/>
        </w:tabs>
        <w:jc w:val="both"/>
      </w:pPr>
      <w:bookmarkStart w:id="1" w:name="_zhmfettvz3jm" w:colFirst="0" w:colLast="0"/>
      <w:bookmarkEnd w:id="1"/>
      <w:r>
        <w:t>Run the NEURON Model Using VS Code</w:t>
      </w:r>
    </w:p>
    <w:p w14:paraId="43F8FE57" w14:textId="77777777" w:rsidR="0082605C" w:rsidRDefault="008B5459">
      <w:pPr>
        <w:tabs>
          <w:tab w:val="left" w:pos="360"/>
        </w:tabs>
        <w:jc w:val="both"/>
      </w:pPr>
      <w:r>
        <w:t>To run each simulation, follow these steps:</w:t>
      </w:r>
    </w:p>
    <w:p w14:paraId="42422087" w14:textId="77777777" w:rsidR="0082605C" w:rsidRDefault="008B5459">
      <w:pPr>
        <w:numPr>
          <w:ilvl w:val="0"/>
          <w:numId w:val="4"/>
        </w:numPr>
        <w:tabs>
          <w:tab w:val="left" w:pos="360"/>
        </w:tabs>
        <w:jc w:val="both"/>
      </w:pPr>
      <w:r w:rsidRPr="3BA9153A">
        <w:rPr>
          <w:lang w:val="en-US"/>
        </w:rPr>
        <w:t>Open the .</w:t>
      </w:r>
      <w:proofErr w:type="spellStart"/>
      <w:r w:rsidRPr="3BA9153A">
        <w:rPr>
          <w:lang w:val="en-US"/>
        </w:rPr>
        <w:t>ipynb</w:t>
      </w:r>
      <w:proofErr w:type="spellEnd"/>
      <w:r w:rsidRPr="3BA9153A">
        <w:rPr>
          <w:lang w:val="en-US"/>
        </w:rPr>
        <w:t xml:space="preserve"> file in VS Code</w:t>
      </w:r>
    </w:p>
    <w:p w14:paraId="7DE6BB79" w14:textId="77777777" w:rsidR="0082605C" w:rsidRDefault="008B5459">
      <w:pPr>
        <w:numPr>
          <w:ilvl w:val="0"/>
          <w:numId w:val="4"/>
        </w:numPr>
        <w:tabs>
          <w:tab w:val="left" w:pos="360"/>
        </w:tabs>
        <w:jc w:val="both"/>
      </w:pPr>
      <w:r w:rsidRPr="3BA9153A">
        <w:rPr>
          <w:lang w:val="en-US"/>
        </w:rPr>
        <w:t>In the header of the .</w:t>
      </w:r>
      <w:proofErr w:type="spellStart"/>
      <w:r w:rsidRPr="3BA9153A">
        <w:rPr>
          <w:lang w:val="en-US"/>
        </w:rPr>
        <w:t>ipynb</w:t>
      </w:r>
      <w:proofErr w:type="spellEnd"/>
      <w:r w:rsidRPr="3BA9153A">
        <w:rPr>
          <w:lang w:val="en-US"/>
        </w:rPr>
        <w:t xml:space="preserve"> file, set the following variables: </w:t>
      </w:r>
    </w:p>
    <w:p w14:paraId="17B30865" w14:textId="77777777" w:rsidR="0082605C" w:rsidRDefault="008B5459">
      <w:pPr>
        <w:numPr>
          <w:ilvl w:val="1"/>
          <w:numId w:val="4"/>
        </w:numPr>
        <w:tabs>
          <w:tab w:val="left" w:pos="360"/>
        </w:tabs>
        <w:jc w:val="both"/>
      </w:pPr>
      <w:r w:rsidRPr="3BA9153A">
        <w:rPr>
          <w:lang w:val="en-US"/>
        </w:rPr>
        <w:t>“</w:t>
      </w:r>
      <w:proofErr w:type="spellStart"/>
      <w:r w:rsidRPr="3BA9153A">
        <w:rPr>
          <w:lang w:val="en-US"/>
        </w:rPr>
        <w:t>output_file_path</w:t>
      </w:r>
      <w:proofErr w:type="spellEnd"/>
      <w:r w:rsidRPr="3BA9153A">
        <w:rPr>
          <w:lang w:val="en-US"/>
        </w:rPr>
        <w:t xml:space="preserve">”: This is the path to the csv output file containing the time course of the </w:t>
      </w:r>
      <w:proofErr w:type="spellStart"/>
      <w:r w:rsidRPr="3BA9153A">
        <w:rPr>
          <w:lang w:val="en-US"/>
        </w:rPr>
        <w:t>mIPSC</w:t>
      </w:r>
      <w:proofErr w:type="spellEnd"/>
      <w:r w:rsidRPr="3BA9153A">
        <w:rPr>
          <w:lang w:val="en-US"/>
        </w:rPr>
        <w:t>/</w:t>
      </w:r>
      <w:proofErr w:type="spellStart"/>
      <w:r w:rsidRPr="3BA9153A">
        <w:rPr>
          <w:lang w:val="en-US"/>
        </w:rPr>
        <w:t>oIPSC</w:t>
      </w:r>
      <w:proofErr w:type="spellEnd"/>
      <w:r w:rsidRPr="3BA9153A">
        <w:rPr>
          <w:lang w:val="en-US"/>
        </w:rPr>
        <w:t>.</w:t>
      </w:r>
    </w:p>
    <w:p w14:paraId="4A55D2D9" w14:textId="77777777" w:rsidR="0082605C" w:rsidRDefault="008B5459">
      <w:pPr>
        <w:numPr>
          <w:ilvl w:val="1"/>
          <w:numId w:val="4"/>
        </w:numPr>
        <w:tabs>
          <w:tab w:val="left" w:pos="360"/>
        </w:tabs>
        <w:jc w:val="both"/>
      </w:pPr>
      <w:r w:rsidRPr="3BA9153A">
        <w:rPr>
          <w:lang w:val="en-US"/>
        </w:rPr>
        <w:t>“</w:t>
      </w:r>
      <w:proofErr w:type="spellStart"/>
      <w:r w:rsidRPr="3BA9153A">
        <w:rPr>
          <w:lang w:val="en-US"/>
        </w:rPr>
        <w:t>h.load_file</w:t>
      </w:r>
      <w:proofErr w:type="spellEnd"/>
      <w:r w:rsidRPr="3BA9153A">
        <w:rPr>
          <w:lang w:val="en-US"/>
        </w:rPr>
        <w:t>”: This is used to set the path to the “CA1PC.nrn” file, in the “run_1” folder created by NRN-EZ</w:t>
      </w:r>
    </w:p>
    <w:p w14:paraId="5986A599" w14:textId="5D6E21E8" w:rsidR="0082605C" w:rsidRDefault="008B5459" w:rsidP="5AD19247">
      <w:pPr>
        <w:numPr>
          <w:ilvl w:val="1"/>
          <w:numId w:val="4"/>
        </w:numPr>
        <w:tabs>
          <w:tab w:val="left" w:pos="360"/>
        </w:tabs>
        <w:jc w:val="both"/>
        <w:rPr>
          <w:lang w:val="en-US"/>
        </w:rPr>
      </w:pPr>
      <w:r w:rsidRPr="5AD19247">
        <w:rPr>
          <w:lang w:val="en-US"/>
        </w:rPr>
        <w:t>“</w:t>
      </w:r>
      <w:proofErr w:type="spellStart"/>
      <w:r w:rsidRPr="5AD19247">
        <w:rPr>
          <w:lang w:val="en-US"/>
        </w:rPr>
        <w:t>syn_loc_file</w:t>
      </w:r>
      <w:proofErr w:type="spellEnd"/>
      <w:r w:rsidRPr="5AD19247">
        <w:rPr>
          <w:lang w:val="en-US"/>
        </w:rPr>
        <w:t xml:space="preserve">”: This is the path to the </w:t>
      </w:r>
      <w:r w:rsidR="009C54EE" w:rsidRPr="5AD19247">
        <w:rPr>
          <w:lang w:val="en-US"/>
        </w:rPr>
        <w:t>syn_loc</w:t>
      </w:r>
      <w:r w:rsidRPr="5AD19247">
        <w:rPr>
          <w:lang w:val="en-US"/>
        </w:rPr>
        <w:t>.dat file containing the location of inhibitory inputs, created by NRN-EZ in “run_1” (e.g., Inhibitory)</w:t>
      </w:r>
    </w:p>
    <w:p w14:paraId="1D8BC576" w14:textId="77777777" w:rsidR="0082605C" w:rsidRDefault="0082605C">
      <w:pPr>
        <w:tabs>
          <w:tab w:val="left" w:pos="360"/>
        </w:tabs>
        <w:ind w:left="1440"/>
        <w:jc w:val="both"/>
      </w:pPr>
    </w:p>
    <w:p w14:paraId="16230268" w14:textId="77777777" w:rsidR="0082605C" w:rsidRDefault="008B5459">
      <w:pPr>
        <w:tabs>
          <w:tab w:val="left" w:pos="360"/>
        </w:tabs>
        <w:jc w:val="center"/>
      </w:pPr>
      <w:r>
        <w:rPr>
          <w:noProof/>
        </w:rPr>
        <w:drawing>
          <wp:inline distT="114300" distB="114300" distL="114300" distR="114300" wp14:anchorId="7409D212" wp14:editId="37CCEE0E">
            <wp:extent cx="6400800" cy="2400300"/>
            <wp:effectExtent l="0" t="0" r="0" b="0"/>
            <wp:docPr id="2" name="image2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2.png"/>
                    <pic:cNvPicPr preferRelativeResize="0"/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400800" cy="24003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58200EA5" w14:textId="77777777" w:rsidR="0082605C" w:rsidRDefault="0082605C">
      <w:pPr>
        <w:tabs>
          <w:tab w:val="left" w:pos="360"/>
        </w:tabs>
        <w:ind w:left="1440"/>
        <w:jc w:val="both"/>
        <w:rPr>
          <w:highlight w:val="yellow"/>
        </w:rPr>
      </w:pPr>
    </w:p>
    <w:p w14:paraId="60DEB8FD" w14:textId="75541ECD" w:rsidR="0082605C" w:rsidRDefault="008B5459">
      <w:pPr>
        <w:numPr>
          <w:ilvl w:val="0"/>
          <w:numId w:val="4"/>
        </w:numPr>
        <w:tabs>
          <w:tab w:val="left" w:pos="360"/>
        </w:tabs>
        <w:jc w:val="both"/>
      </w:pPr>
      <w:r w:rsidRPr="5AD19247">
        <w:rPr>
          <w:lang w:val="en-US"/>
        </w:rPr>
        <w:t xml:space="preserve">Click “Run All” from the main toolbar of the </w:t>
      </w:r>
      <w:proofErr w:type="spellStart"/>
      <w:r w:rsidRPr="5AD19247">
        <w:rPr>
          <w:lang w:val="en-US"/>
        </w:rPr>
        <w:t>VSCode</w:t>
      </w:r>
      <w:proofErr w:type="spellEnd"/>
      <w:r w:rsidRPr="5AD19247">
        <w:rPr>
          <w:lang w:val="en-US"/>
        </w:rPr>
        <w:t xml:space="preserve"> user interface. </w:t>
      </w:r>
    </w:p>
    <w:p w14:paraId="5B6BB513" w14:textId="3EB2B896" w:rsidR="0082605C" w:rsidRDefault="008B5459">
      <w:pPr>
        <w:numPr>
          <w:ilvl w:val="0"/>
          <w:numId w:val="4"/>
        </w:numPr>
        <w:tabs>
          <w:tab w:val="left" w:pos="360"/>
        </w:tabs>
        <w:jc w:val="both"/>
      </w:pPr>
      <w:r w:rsidRPr="5AD19247">
        <w:rPr>
          <w:lang w:val="en-US"/>
        </w:rPr>
        <w:lastRenderedPageBreak/>
        <w:t xml:space="preserve">The code generates an output .csv file (also displayed as a graph) and prints a summary of the amplitude and kinetics of the </w:t>
      </w:r>
      <w:proofErr w:type="spellStart"/>
      <w:r w:rsidRPr="5AD19247">
        <w:rPr>
          <w:lang w:val="en-US"/>
        </w:rPr>
        <w:t>mIPSCs</w:t>
      </w:r>
      <w:proofErr w:type="spellEnd"/>
      <w:r w:rsidRPr="5AD19247">
        <w:rPr>
          <w:lang w:val="en-US"/>
        </w:rPr>
        <w:t>/</w:t>
      </w:r>
      <w:proofErr w:type="spellStart"/>
      <w:r w:rsidRPr="5AD19247">
        <w:rPr>
          <w:lang w:val="en-US"/>
        </w:rPr>
        <w:t>oIPSCs</w:t>
      </w:r>
      <w:proofErr w:type="spellEnd"/>
      <w:r w:rsidRPr="5AD19247">
        <w:rPr>
          <w:lang w:val="en-US"/>
        </w:rPr>
        <w:t xml:space="preserve">. When applicable, experimentally measured amplitude and kinetics values for </w:t>
      </w:r>
      <w:proofErr w:type="spellStart"/>
      <w:r w:rsidRPr="5AD19247">
        <w:rPr>
          <w:lang w:val="en-US"/>
        </w:rPr>
        <w:t>mIPSCs</w:t>
      </w:r>
      <w:proofErr w:type="spellEnd"/>
      <w:r w:rsidRPr="5AD19247">
        <w:rPr>
          <w:lang w:val="en-US"/>
        </w:rPr>
        <w:t>/</w:t>
      </w:r>
      <w:proofErr w:type="spellStart"/>
      <w:r w:rsidRPr="5AD19247">
        <w:rPr>
          <w:lang w:val="en-US"/>
        </w:rPr>
        <w:t>oIPSCs</w:t>
      </w:r>
      <w:proofErr w:type="spellEnd"/>
      <w:r w:rsidRPr="5AD19247">
        <w:rPr>
          <w:lang w:val="en-US"/>
        </w:rPr>
        <w:t xml:space="preserve"> are reported as a reference at the end of each code. For the </w:t>
      </w:r>
      <w:r w:rsidRPr="5AD19247">
        <w:rPr>
          <w:b/>
          <w:bCs/>
          <w:lang w:val="en-US"/>
        </w:rPr>
        <w:t>Effect of DHK on PV inhibition</w:t>
      </w:r>
      <w:r w:rsidRPr="5AD19247">
        <w:rPr>
          <w:lang w:val="en-US"/>
        </w:rPr>
        <w:t xml:space="preserve"> and </w:t>
      </w:r>
      <w:r w:rsidRPr="5AD19247">
        <w:rPr>
          <w:b/>
          <w:bCs/>
          <w:lang w:val="en-US"/>
        </w:rPr>
        <w:t>Effect of DHK on SST inhibition</w:t>
      </w:r>
      <w:r w:rsidRPr="5AD19247">
        <w:rPr>
          <w:lang w:val="en-US"/>
        </w:rPr>
        <w:t xml:space="preserve"> the variable called “</w:t>
      </w:r>
      <w:proofErr w:type="spellStart"/>
      <w:r w:rsidRPr="5AD19247">
        <w:rPr>
          <w:lang w:val="en-US"/>
        </w:rPr>
        <w:t>selected_synapses</w:t>
      </w:r>
      <w:proofErr w:type="spellEnd"/>
      <w:r w:rsidRPr="5AD19247">
        <w:rPr>
          <w:lang w:val="en-US"/>
        </w:rPr>
        <w:t xml:space="preserve">” represents the number of randomly selected synapses that allow reproducing the experimental </w:t>
      </w:r>
      <w:proofErr w:type="spellStart"/>
      <w:r w:rsidRPr="5AD19247">
        <w:rPr>
          <w:lang w:val="en-US"/>
        </w:rPr>
        <w:t>oIPSCs</w:t>
      </w:r>
      <w:proofErr w:type="spellEnd"/>
      <w:r w:rsidRPr="5AD19247">
        <w:rPr>
          <w:lang w:val="en-US"/>
        </w:rPr>
        <w:t xml:space="preserve"> in Ctrl or DHK. </w:t>
      </w:r>
    </w:p>
    <w:p w14:paraId="4E0E7AB6" w14:textId="77777777" w:rsidR="0082605C" w:rsidRDefault="0082605C">
      <w:pPr>
        <w:tabs>
          <w:tab w:val="left" w:pos="360"/>
        </w:tabs>
        <w:ind w:left="720"/>
        <w:jc w:val="both"/>
      </w:pPr>
    </w:p>
    <w:p w14:paraId="1C8665AC" w14:textId="77777777" w:rsidR="0082605C" w:rsidRDefault="008B5459">
      <w:pPr>
        <w:tabs>
          <w:tab w:val="left" w:pos="360"/>
        </w:tabs>
        <w:jc w:val="both"/>
        <w:rPr>
          <w:sz w:val="32"/>
          <w:szCs w:val="32"/>
        </w:rPr>
      </w:pPr>
      <w:r>
        <w:rPr>
          <w:sz w:val="32"/>
          <w:szCs w:val="32"/>
        </w:rPr>
        <w:t>Contributors</w:t>
      </w:r>
    </w:p>
    <w:p w14:paraId="6AF72AE2" w14:textId="47F7AB33" w:rsidR="0082605C" w:rsidRDefault="008B5459">
      <w:pPr>
        <w:tabs>
          <w:tab w:val="left" w:pos="270"/>
        </w:tabs>
        <w:jc w:val="both"/>
      </w:pPr>
      <w:r w:rsidRPr="5AD19247">
        <w:rPr>
          <w:lang w:val="en-US"/>
        </w:rPr>
        <w:t>The model was created by Namit Dwivedi (</w:t>
      </w:r>
      <w:hyperlink r:id="rId11">
        <w:r w:rsidRPr="5AD19247">
          <w:rPr>
            <w:color w:val="1155CC"/>
            <w:u w:val="single"/>
            <w:lang w:val="en-US"/>
          </w:rPr>
          <w:t>namitdwivedi08@gmail.com</w:t>
        </w:r>
      </w:hyperlink>
      <w:r w:rsidRPr="5AD19247">
        <w:rPr>
          <w:lang w:val="en-US"/>
        </w:rPr>
        <w:t>), conceptualized and supervised by Dr. Annalisa Scimemi (</w:t>
      </w:r>
      <w:hyperlink r:id="rId12">
        <w:r w:rsidRPr="5AD19247">
          <w:rPr>
            <w:color w:val="1155CC"/>
            <w:u w:val="single"/>
            <w:lang w:val="en-US"/>
          </w:rPr>
          <w:t>scimemia@gmail.com</w:t>
        </w:r>
      </w:hyperlink>
      <w:r w:rsidRPr="5AD19247">
        <w:rPr>
          <w:lang w:val="en-US"/>
        </w:rPr>
        <w:t xml:space="preserve"> or </w:t>
      </w:r>
      <w:hyperlink r:id="rId13">
        <w:r w:rsidRPr="5AD19247">
          <w:rPr>
            <w:color w:val="1155CC"/>
            <w:u w:val="single"/>
            <w:lang w:val="en-US"/>
          </w:rPr>
          <w:t>ascimemi@albany.edu</w:t>
        </w:r>
      </w:hyperlink>
      <w:r w:rsidRPr="5AD19247">
        <w:rPr>
          <w:lang w:val="en-US"/>
        </w:rPr>
        <w:t>). This work was funded by the NIH grant R56NS129556.</w:t>
      </w:r>
    </w:p>
    <w:sectPr w:rsidR="0082605C">
      <w:pgSz w:w="12240" w:h="15840"/>
      <w:pgMar w:top="1440" w:right="1080" w:bottom="1440" w:left="108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E66014E"/>
    <w:multiLevelType w:val="multilevel"/>
    <w:tmpl w:val="5A68B850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" w15:restartNumberingAfterBreak="0">
    <w:nsid w:val="1BD44C09"/>
    <w:multiLevelType w:val="multilevel"/>
    <w:tmpl w:val="81BA31C6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" w15:restartNumberingAfterBreak="0">
    <w:nsid w:val="2D6B11DA"/>
    <w:multiLevelType w:val="multilevel"/>
    <w:tmpl w:val="FCC82298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3" w15:restartNumberingAfterBreak="0">
    <w:nsid w:val="30F84E28"/>
    <w:multiLevelType w:val="multilevel"/>
    <w:tmpl w:val="19DA3902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 w16cid:durableId="710376555">
    <w:abstractNumId w:val="2"/>
  </w:num>
  <w:num w:numId="2" w16cid:durableId="809710295">
    <w:abstractNumId w:val="0"/>
  </w:num>
  <w:num w:numId="3" w16cid:durableId="2117406906">
    <w:abstractNumId w:val="3"/>
  </w:num>
  <w:num w:numId="4" w16cid:durableId="79201723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2605C"/>
    <w:rsid w:val="00042529"/>
    <w:rsid w:val="001A0CFA"/>
    <w:rsid w:val="001E50BD"/>
    <w:rsid w:val="00607772"/>
    <w:rsid w:val="00752D08"/>
    <w:rsid w:val="0082605C"/>
    <w:rsid w:val="008B5459"/>
    <w:rsid w:val="009C54EE"/>
    <w:rsid w:val="00AA7351"/>
    <w:rsid w:val="00AF7BDA"/>
    <w:rsid w:val="00C144CB"/>
    <w:rsid w:val="00D374C8"/>
    <w:rsid w:val="00D43F09"/>
    <w:rsid w:val="0E14C1DD"/>
    <w:rsid w:val="0F630C99"/>
    <w:rsid w:val="11E2DF01"/>
    <w:rsid w:val="1B25EFDF"/>
    <w:rsid w:val="2191CA2D"/>
    <w:rsid w:val="2D94C6A3"/>
    <w:rsid w:val="2FF3A585"/>
    <w:rsid w:val="3BA9153A"/>
    <w:rsid w:val="41427B84"/>
    <w:rsid w:val="5AD19247"/>
    <w:rsid w:val="5E209C2C"/>
    <w:rsid w:val="6F0AEDA6"/>
    <w:rsid w:val="70F633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3159D76"/>
  <w15:docId w15:val="{CF1490D5-9337-4B8F-91D2-94CE461DE9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Arial" w:eastAsia="Arial" w:hAnsi="Arial" w:cs="Arial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Revision">
    <w:name w:val="Revision"/>
    <w:hidden/>
    <w:uiPriority w:val="99"/>
    <w:semiHidden/>
    <w:rsid w:val="00C144CB"/>
    <w:pPr>
      <w:spacing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ascimemi@albany.edu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scimemi@gmail.com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namitdwivedi08@gmail.com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image" Target="media/image2.png"/><Relationship Id="rId4" Type="http://schemas.openxmlformats.org/officeDocument/2006/relationships/customXml" Target="../customXml/item4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d2420671-73f7-4002-a26c-521d1c1ba4e2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C14A6295E40594781D7B1BF3D383257" ma:contentTypeVersion="6" ma:contentTypeDescription="Create a new document." ma:contentTypeScope="" ma:versionID="fb7a239c7fc3b9dc6b4d7cf0b4e9b415">
  <xsd:schema xmlns:xsd="http://www.w3.org/2001/XMLSchema" xmlns:xs="http://www.w3.org/2001/XMLSchema" xmlns:p="http://schemas.microsoft.com/office/2006/metadata/properties" xmlns:ns3="d2420671-73f7-4002-a26c-521d1c1ba4e2" targetNamespace="http://schemas.microsoft.com/office/2006/metadata/properties" ma:root="true" ma:fieldsID="d84b35a14a90a3129327a47f531e6f25" ns3:_="">
    <xsd:import namespace="d2420671-73f7-4002-a26c-521d1c1ba4e2"/>
    <xsd:element name="properties">
      <xsd:complexType>
        <xsd:sequence>
          <xsd:element name="documentManagement">
            <xsd:complexType>
              <xsd:all>
                <xsd:element ref="ns3:MediaServiceDateTaken" minOccurs="0"/>
                <xsd:element ref="ns3:_activity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2420671-73f7-4002-a26c-521d1c1ba4e2" elementFormDefault="qualified">
    <xsd:import namespace="http://schemas.microsoft.com/office/2006/documentManagement/types"/>
    <xsd:import namespace="http://schemas.microsoft.com/office/infopath/2007/PartnerControls"/>
    <xsd:element name="MediaServiceDateTaken" ma:index="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_activity" ma:index="9" nillable="true" ma:displayName="_activity" ma:hidden="true" ma:internalName="_activity">
      <xsd:simpleType>
        <xsd:restriction base="dms:Note"/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6D3F1F7-6C85-4D91-8FF6-6CBA675C3B0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B79C2CB-F11F-4098-839C-FAA90D351818}">
  <ds:schemaRefs>
    <ds:schemaRef ds:uri="d2420671-73f7-4002-a26c-521d1c1ba4e2"/>
    <ds:schemaRef ds:uri="http://purl.org/dc/dcmitype/"/>
    <ds:schemaRef ds:uri="http://purl.org/dc/terms/"/>
    <ds:schemaRef ds:uri="http://schemas.openxmlformats.org/package/2006/metadata/core-properties"/>
    <ds:schemaRef ds:uri="http://schemas.microsoft.com/office/2006/metadata/properties"/>
    <ds:schemaRef ds:uri="http://schemas.microsoft.com/office/2006/documentManagement/types"/>
    <ds:schemaRef ds:uri="http://www.w3.org/XML/1998/namespace"/>
    <ds:schemaRef ds:uri="http://schemas.microsoft.com/office/infopath/2007/PartnerControls"/>
    <ds:schemaRef ds:uri="http://purl.org/dc/elements/1.1/"/>
  </ds:schemaRefs>
</ds:datastoreItem>
</file>

<file path=customXml/itemProps3.xml><?xml version="1.0" encoding="utf-8"?>
<ds:datastoreItem xmlns:ds="http://schemas.openxmlformats.org/officeDocument/2006/customXml" ds:itemID="{A83EC6B7-062E-45BC-BD0C-BAACB0740EA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503073A-C52D-481E-9434-7A0417A0A2B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2420671-73f7-4002-a26c-521d1c1ba4e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5</Pages>
  <Words>1269</Words>
  <Characters>6461</Characters>
  <Application>Microsoft Office Word</Application>
  <DocSecurity>0</DocSecurity>
  <Lines>53</Lines>
  <Paragraphs>15</Paragraphs>
  <ScaleCrop>false</ScaleCrop>
  <Company/>
  <LinksUpToDate>false</LinksUpToDate>
  <CharactersWithSpaces>7715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Scimemi, Annalisa</cp:lastModifiedBy>
  <cp:revision>6</cp:revision>
  <cp:lastPrinted>2024-10-18T21:24:00Z</cp:lastPrinted>
  <dcterms:created xsi:type="dcterms:W3CDTF">2024-10-18T20:49:00Z</dcterms:created>
  <dcterms:modified xsi:type="dcterms:W3CDTF">2024-10-18T21:30:00Z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44d9622f9ecdaed15d29ef66893a9dc04e10b4c4ad3c332a3c7b4a4a0fb29223</vt:lpwstr>
  </property>
  <property fmtid="{D5CDD505-2E9C-101B-9397-08002B2CF9AE}" pid="3" name="ContentTypeId">
    <vt:lpwstr>0x010100CC14A6295E40594781D7B1BF3D383257</vt:lpwstr>
  </property>
</Properties>
</file>